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CBAE1" w14:textId="056DAE07" w:rsidR="0005168C" w:rsidRDefault="0048236A" w:rsidP="00A76196">
      <w:pPr>
        <w:pStyle w:val="Heading1"/>
        <w:jc w:val="center"/>
        <w:rPr>
          <w:rStyle w:val="BookTitle"/>
          <w:i w:val="0"/>
          <w:iCs w:val="0"/>
          <w:sz w:val="64"/>
          <w:szCs w:val="64"/>
        </w:rPr>
      </w:pPr>
      <w:bookmarkStart w:id="0" w:name="_GoBack"/>
      <w:bookmarkEnd w:id="0"/>
      <w:r w:rsidRPr="0048236A">
        <w:rPr>
          <w:rStyle w:val="BookTitle"/>
          <w:i w:val="0"/>
          <w:iCs w:val="0"/>
          <w:sz w:val="64"/>
          <w:szCs w:val="64"/>
        </w:rPr>
        <w:t>Guidance on Appraisals</w:t>
      </w:r>
    </w:p>
    <w:p w14:paraId="5BB9FEDC" w14:textId="0973203B" w:rsidR="0048236A" w:rsidRDefault="0048236A" w:rsidP="0048236A"/>
    <w:p w14:paraId="20A836E6" w14:textId="76F81847" w:rsidR="0048236A" w:rsidRDefault="004E545A" w:rsidP="0048236A">
      <w:pPr>
        <w:rPr>
          <w:sz w:val="32"/>
          <w:szCs w:val="32"/>
        </w:rPr>
      </w:pPr>
      <w:r>
        <w:rPr>
          <w:sz w:val="32"/>
          <w:szCs w:val="32"/>
        </w:rPr>
        <w:t xml:space="preserve">This document is for those who are unaware what GMC appraisals and revalidation entails. Appraisal is a process that happens every year in which </w:t>
      </w:r>
      <w:r w:rsidR="00B113DC">
        <w:rPr>
          <w:sz w:val="32"/>
          <w:szCs w:val="32"/>
        </w:rPr>
        <w:t xml:space="preserve">everything you have done </w:t>
      </w:r>
      <w:r w:rsidR="0054416F">
        <w:rPr>
          <w:sz w:val="32"/>
          <w:szCs w:val="32"/>
        </w:rPr>
        <w:t>to improve yourself as a doctor</w:t>
      </w:r>
      <w:r w:rsidR="00BE43F1">
        <w:rPr>
          <w:sz w:val="32"/>
          <w:szCs w:val="32"/>
        </w:rPr>
        <w:t xml:space="preserve"> is recorded and is appraised. </w:t>
      </w:r>
      <w:r w:rsidR="00DD70D2">
        <w:rPr>
          <w:sz w:val="32"/>
          <w:szCs w:val="32"/>
        </w:rPr>
        <w:t xml:space="preserve">Revalidation happens every 5 years and is a cumulation of all your appraisals till date. </w:t>
      </w:r>
      <w:r w:rsidR="00CA4406">
        <w:rPr>
          <w:sz w:val="32"/>
          <w:szCs w:val="32"/>
        </w:rPr>
        <w:t xml:space="preserve">These are sent to the GMC by your </w:t>
      </w:r>
      <w:r w:rsidR="008F5A95">
        <w:rPr>
          <w:sz w:val="32"/>
          <w:szCs w:val="32"/>
        </w:rPr>
        <w:t xml:space="preserve">designated body and is used in yearly renewal of your GMC license. </w:t>
      </w:r>
      <w:r w:rsidR="00BE43F1">
        <w:rPr>
          <w:sz w:val="32"/>
          <w:szCs w:val="32"/>
        </w:rPr>
        <w:t xml:space="preserve">I will not go into detail with regards to how it is done because you will receive proper </w:t>
      </w:r>
      <w:r w:rsidR="00DD70D2">
        <w:rPr>
          <w:sz w:val="32"/>
          <w:szCs w:val="32"/>
        </w:rPr>
        <w:t>briefing about this by the hospital.</w:t>
      </w:r>
    </w:p>
    <w:p w14:paraId="1FAEDC49" w14:textId="24BD2206" w:rsidR="00DD70D2" w:rsidRDefault="00DD70D2" w:rsidP="0048236A">
      <w:pPr>
        <w:rPr>
          <w:sz w:val="32"/>
          <w:szCs w:val="32"/>
        </w:rPr>
      </w:pPr>
      <w:r>
        <w:rPr>
          <w:sz w:val="32"/>
          <w:szCs w:val="32"/>
        </w:rPr>
        <w:t xml:space="preserve">This document is aimed at </w:t>
      </w:r>
      <w:r w:rsidR="000735AE">
        <w:rPr>
          <w:sz w:val="32"/>
          <w:szCs w:val="32"/>
        </w:rPr>
        <w:t xml:space="preserve">the preparation phase and what you should focus on leading up to your appraisal to ensure adequate preparedness. </w:t>
      </w:r>
    </w:p>
    <w:p w14:paraId="06CF1261" w14:textId="1DD78F4D" w:rsidR="000735AE" w:rsidRDefault="000735AE" w:rsidP="0048236A">
      <w:pPr>
        <w:rPr>
          <w:sz w:val="32"/>
          <w:szCs w:val="32"/>
        </w:rPr>
      </w:pPr>
      <w:r>
        <w:rPr>
          <w:sz w:val="32"/>
          <w:szCs w:val="32"/>
        </w:rPr>
        <w:t>Any teaching attended including grand rounds go towards your conti</w:t>
      </w:r>
      <w:r w:rsidR="00CF3267">
        <w:rPr>
          <w:sz w:val="32"/>
          <w:szCs w:val="32"/>
        </w:rPr>
        <w:t>nuing professional development points. You can request for your total attendances from the PG education department reception and they will happily give you a record of all your attendances that year. This can be then uploaded to the appraisal software</w:t>
      </w:r>
      <w:r w:rsidR="005100EF">
        <w:rPr>
          <w:sz w:val="32"/>
          <w:szCs w:val="32"/>
        </w:rPr>
        <w:t xml:space="preserve"> and CPD points assigned depending on how many total hours of teaching you have attended. </w:t>
      </w:r>
      <w:r w:rsidR="00296EA7">
        <w:rPr>
          <w:sz w:val="32"/>
          <w:szCs w:val="32"/>
        </w:rPr>
        <w:t>So,</w:t>
      </w:r>
      <w:r w:rsidR="005100EF">
        <w:rPr>
          <w:sz w:val="32"/>
          <w:szCs w:val="32"/>
        </w:rPr>
        <w:t xml:space="preserve"> make sure you attend teaching regularly</w:t>
      </w:r>
      <w:r w:rsidR="00296EA7">
        <w:rPr>
          <w:sz w:val="32"/>
          <w:szCs w:val="32"/>
        </w:rPr>
        <w:t>.</w:t>
      </w:r>
    </w:p>
    <w:p w14:paraId="02FC7601" w14:textId="1A6070D9" w:rsidR="00296EA7" w:rsidRDefault="00730C0B" w:rsidP="0048236A">
      <w:pPr>
        <w:rPr>
          <w:sz w:val="32"/>
          <w:szCs w:val="32"/>
        </w:rPr>
      </w:pPr>
      <w:r>
        <w:rPr>
          <w:sz w:val="32"/>
          <w:szCs w:val="32"/>
        </w:rPr>
        <w:t>Courses also count towards CPD points and can be uploaded to the appraisal software as well as helping you with future training applications.</w:t>
      </w:r>
    </w:p>
    <w:p w14:paraId="00D5E4F1" w14:textId="35812382" w:rsidR="00730C0B" w:rsidRDefault="008B5041" w:rsidP="0048236A">
      <w:pPr>
        <w:rPr>
          <w:sz w:val="32"/>
          <w:szCs w:val="32"/>
        </w:rPr>
      </w:pPr>
      <w:r>
        <w:rPr>
          <w:sz w:val="32"/>
          <w:szCs w:val="32"/>
        </w:rPr>
        <w:t>Other things you will need to upload to your appraisal form include:</w:t>
      </w:r>
    </w:p>
    <w:p w14:paraId="363C0ACB" w14:textId="06422B67" w:rsidR="008B5041" w:rsidRDefault="008B5041" w:rsidP="008B504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Feedback from juniors, seniors and nursing staff etc.</w:t>
      </w:r>
    </w:p>
    <w:p w14:paraId="3387D2FA" w14:textId="1FC5A5DC" w:rsidR="008B5041" w:rsidRDefault="00045F8E" w:rsidP="008B504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Quality improvement/Audit activity.</w:t>
      </w:r>
    </w:p>
    <w:p w14:paraId="7C78A2C3" w14:textId="4C88FDDA" w:rsidR="00045F8E" w:rsidRDefault="00045F8E" w:rsidP="008B504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Significant events.</w:t>
      </w:r>
    </w:p>
    <w:p w14:paraId="3E7F7813" w14:textId="53E246B8" w:rsidR="00045F8E" w:rsidRDefault="00FD0173" w:rsidP="008B504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Feedback from patients is desirable</w:t>
      </w:r>
    </w:p>
    <w:p w14:paraId="2ABFE879" w14:textId="203140E4" w:rsidR="00FD0173" w:rsidRPr="008B5041" w:rsidRDefault="00FD0173" w:rsidP="008B504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Compliments or complaints.</w:t>
      </w:r>
    </w:p>
    <w:sectPr w:rsidR="00FD0173" w:rsidRPr="008B5041" w:rsidSect="00F43B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56B9"/>
    <w:multiLevelType w:val="hybridMultilevel"/>
    <w:tmpl w:val="12D0F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3E"/>
    <w:rsid w:val="00045F8E"/>
    <w:rsid w:val="000735AE"/>
    <w:rsid w:val="00296EA7"/>
    <w:rsid w:val="0048236A"/>
    <w:rsid w:val="004A3E1D"/>
    <w:rsid w:val="004E545A"/>
    <w:rsid w:val="005100EF"/>
    <w:rsid w:val="0054416F"/>
    <w:rsid w:val="00696C3E"/>
    <w:rsid w:val="006A4F9D"/>
    <w:rsid w:val="00730C0B"/>
    <w:rsid w:val="008B5041"/>
    <w:rsid w:val="008B6DB3"/>
    <w:rsid w:val="008F5A95"/>
    <w:rsid w:val="00A76196"/>
    <w:rsid w:val="00B113DC"/>
    <w:rsid w:val="00B8410C"/>
    <w:rsid w:val="00BE43F1"/>
    <w:rsid w:val="00CA4406"/>
    <w:rsid w:val="00CF3267"/>
    <w:rsid w:val="00DB5D2B"/>
    <w:rsid w:val="00DD70D2"/>
    <w:rsid w:val="00EE5C4E"/>
    <w:rsid w:val="00F43BA5"/>
    <w:rsid w:val="00FD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68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1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6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61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A76196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8B5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61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6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6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61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A76196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8B5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RBCH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Jay Raghavan</cp:lastModifiedBy>
  <cp:revision>2</cp:revision>
  <dcterms:created xsi:type="dcterms:W3CDTF">2020-11-30T11:34:00Z</dcterms:created>
  <dcterms:modified xsi:type="dcterms:W3CDTF">2020-11-30T11:34:00Z</dcterms:modified>
</cp:coreProperties>
</file>