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AD2C1" w14:textId="515C40AE" w:rsidR="00C5070F" w:rsidRPr="008600B1" w:rsidRDefault="009955D8" w:rsidP="008C7F3C">
      <w:pPr>
        <w:pStyle w:val="paragraph"/>
        <w:spacing w:before="0" w:beforeAutospacing="0" w:after="0" w:afterAutospacing="0"/>
        <w:ind w:left="-567" w:right="-330"/>
        <w:jc w:val="center"/>
        <w:textAlignment w:val="baseline"/>
        <w:rPr>
          <w:rStyle w:val="normaltextrun"/>
          <w:rFonts w:ascii="Arial" w:eastAsiaTheme="majorEastAsia" w:hAnsi="Arial" w:cs="Arial"/>
          <w:sz w:val="22"/>
          <w:szCs w:val="22"/>
        </w:rPr>
      </w:pPr>
      <w:r>
        <w:rPr>
          <w:rFonts w:ascii="Arial" w:eastAsiaTheme="majorEastAsia" w:hAnsi="Arial" w:cs="Arial"/>
          <w:noProof/>
          <w:sz w:val="22"/>
          <w:szCs w:val="22"/>
        </w:rPr>
        <w:drawing>
          <wp:inline distT="0" distB="0" distL="0" distR="0" wp14:anchorId="5B2A2AA7" wp14:editId="6784FA4E">
            <wp:extent cx="6372225" cy="2230208"/>
            <wp:effectExtent l="0" t="0" r="0" b="0"/>
            <wp:docPr id="20821039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03989" name="Picture 20821039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02876" cy="2240935"/>
                    </a:xfrm>
                    <a:prstGeom prst="rect">
                      <a:avLst/>
                    </a:prstGeom>
                  </pic:spPr>
                </pic:pic>
              </a:graphicData>
            </a:graphic>
          </wp:inline>
        </w:drawing>
      </w:r>
    </w:p>
    <w:p w14:paraId="71B24028" w14:textId="77777777" w:rsidR="00C5070F" w:rsidRPr="008600B1" w:rsidRDefault="00C5070F" w:rsidP="006A32CD">
      <w:pPr>
        <w:pStyle w:val="paragraph"/>
        <w:spacing w:before="0" w:beforeAutospacing="0" w:after="0" w:afterAutospacing="0"/>
        <w:ind w:right="-330"/>
        <w:jc w:val="center"/>
        <w:textAlignment w:val="baseline"/>
        <w:rPr>
          <w:rStyle w:val="normaltextrun"/>
          <w:rFonts w:ascii="Arial" w:eastAsiaTheme="majorEastAsia" w:hAnsi="Arial" w:cs="Arial"/>
          <w:sz w:val="22"/>
          <w:szCs w:val="22"/>
        </w:rPr>
      </w:pPr>
    </w:p>
    <w:p w14:paraId="6008EEB3" w14:textId="37A73C4A" w:rsidR="00C5070F" w:rsidRPr="00253582" w:rsidRDefault="002D56D3" w:rsidP="00C562F3">
      <w:pPr>
        <w:pStyle w:val="paragraph"/>
        <w:spacing w:before="0" w:beforeAutospacing="0" w:after="0" w:afterAutospacing="0"/>
        <w:ind w:right="-330"/>
        <w:jc w:val="right"/>
        <w:textAlignment w:val="baseline"/>
        <w:rPr>
          <w:rStyle w:val="normaltextrun"/>
          <w:rFonts w:ascii="Arial" w:eastAsiaTheme="majorEastAsia" w:hAnsi="Arial" w:cs="Arial"/>
          <w:b/>
          <w:bCs/>
          <w:color w:val="00A499"/>
          <w:sz w:val="22"/>
          <w:szCs w:val="22"/>
        </w:rPr>
      </w:pPr>
      <w:r>
        <w:rPr>
          <w:rStyle w:val="normaltextrun"/>
          <w:rFonts w:ascii="Arial" w:eastAsiaTheme="majorEastAsia" w:hAnsi="Arial" w:cs="Arial"/>
          <w:b/>
          <w:bCs/>
          <w:color w:val="00A499"/>
          <w:sz w:val="22"/>
          <w:szCs w:val="22"/>
        </w:rPr>
        <w:t>June</w:t>
      </w:r>
      <w:r w:rsidR="00145AD2">
        <w:rPr>
          <w:rStyle w:val="normaltextrun"/>
          <w:rFonts w:ascii="Arial" w:eastAsiaTheme="majorEastAsia" w:hAnsi="Arial" w:cs="Arial"/>
          <w:b/>
          <w:bCs/>
          <w:color w:val="00A499"/>
          <w:sz w:val="22"/>
          <w:szCs w:val="22"/>
        </w:rPr>
        <w:t xml:space="preserve"> 202</w:t>
      </w:r>
      <w:r w:rsidR="00ED55E4">
        <w:rPr>
          <w:rStyle w:val="normaltextrun"/>
          <w:rFonts w:ascii="Arial" w:eastAsiaTheme="majorEastAsia" w:hAnsi="Arial" w:cs="Arial"/>
          <w:b/>
          <w:bCs/>
          <w:color w:val="00A499"/>
          <w:sz w:val="22"/>
          <w:szCs w:val="22"/>
        </w:rPr>
        <w:t>6</w:t>
      </w:r>
    </w:p>
    <w:p w14:paraId="06B52667" w14:textId="77777777" w:rsidR="00DF1016" w:rsidRPr="008600B1" w:rsidRDefault="00DF1016" w:rsidP="00C5070F">
      <w:pPr>
        <w:pStyle w:val="paragraph"/>
        <w:spacing w:before="0" w:beforeAutospacing="0" w:after="0" w:afterAutospacing="0"/>
        <w:ind w:right="-330"/>
        <w:textAlignment w:val="baseline"/>
        <w:rPr>
          <w:rStyle w:val="normaltextrun"/>
          <w:rFonts w:ascii="Arial" w:eastAsiaTheme="majorEastAsia" w:hAnsi="Arial" w:cs="Arial"/>
          <w:sz w:val="22"/>
          <w:szCs w:val="22"/>
        </w:rPr>
      </w:pPr>
    </w:p>
    <w:p w14:paraId="4001E7F4" w14:textId="12CE218D" w:rsidR="00643B43" w:rsidRDefault="00DF1016" w:rsidP="00D64FBE">
      <w:pPr>
        <w:pStyle w:val="paragraph"/>
        <w:spacing w:before="0" w:beforeAutospacing="0" w:after="200" w:afterAutospacing="0" w:line="276" w:lineRule="auto"/>
        <w:textAlignment w:val="baseline"/>
        <w:rPr>
          <w:rStyle w:val="normaltextrun"/>
          <w:rFonts w:ascii="Arial" w:eastAsiaTheme="majorEastAsia" w:hAnsi="Arial" w:cs="Arial"/>
          <w:color w:val="0072CE"/>
          <w:sz w:val="32"/>
          <w:szCs w:val="32"/>
        </w:rPr>
      </w:pPr>
      <w:r w:rsidRPr="004A3C12">
        <w:rPr>
          <w:rStyle w:val="normaltextrun"/>
          <w:rFonts w:ascii="Arial" w:eastAsiaTheme="majorEastAsia" w:hAnsi="Arial" w:cs="Arial"/>
          <w:color w:val="0072CE"/>
          <w:sz w:val="32"/>
          <w:szCs w:val="32"/>
        </w:rPr>
        <w:t xml:space="preserve">Welcome from our </w:t>
      </w:r>
      <w:r w:rsidR="00164FE9">
        <w:rPr>
          <w:rStyle w:val="normaltextrun"/>
          <w:rFonts w:ascii="Arial" w:eastAsiaTheme="majorEastAsia" w:hAnsi="Arial" w:cs="Arial"/>
          <w:color w:val="0072CE"/>
          <w:sz w:val="32"/>
          <w:szCs w:val="32"/>
        </w:rPr>
        <w:t>CEO</w:t>
      </w:r>
      <w:r w:rsidRPr="004A3C12">
        <w:rPr>
          <w:rStyle w:val="normaltextrun"/>
          <w:rFonts w:ascii="Arial" w:eastAsiaTheme="majorEastAsia" w:hAnsi="Arial" w:cs="Arial"/>
          <w:color w:val="0072CE"/>
          <w:sz w:val="32"/>
          <w:szCs w:val="32"/>
        </w:rPr>
        <w:t xml:space="preserve">, </w:t>
      </w:r>
      <w:r w:rsidR="00164FE9">
        <w:rPr>
          <w:rStyle w:val="normaltextrun"/>
          <w:rFonts w:ascii="Arial" w:eastAsiaTheme="majorEastAsia" w:hAnsi="Arial" w:cs="Arial"/>
          <w:color w:val="0072CE"/>
          <w:sz w:val="32"/>
          <w:szCs w:val="32"/>
        </w:rPr>
        <w:t>Siobhan Harrington</w:t>
      </w:r>
    </w:p>
    <w:p w14:paraId="6785DBB3" w14:textId="172A364C" w:rsidR="001E2EB0" w:rsidRDefault="00C80C36" w:rsidP="00B7301C">
      <w:pPr>
        <w:rPr>
          <w:rFonts w:ascii="Arial" w:hAnsi="Arial" w:cs="Arial"/>
          <w:sz w:val="24"/>
          <w:szCs w:val="24"/>
        </w:rPr>
      </w:pPr>
      <w:r>
        <w:rPr>
          <w:rFonts w:ascii="Arial" w:hAnsi="Arial" w:cs="Arial"/>
          <w:noProof/>
        </w:rPr>
        <w:drawing>
          <wp:anchor distT="0" distB="0" distL="114300" distR="114300" simplePos="0" relativeHeight="251911168" behindDoc="0" locked="0" layoutInCell="1" allowOverlap="1" wp14:anchorId="46904CAE" wp14:editId="215AFC62">
            <wp:simplePos x="0" y="0"/>
            <wp:positionH relativeFrom="column">
              <wp:posOffset>3947004</wp:posOffset>
            </wp:positionH>
            <wp:positionV relativeFrom="paragraph">
              <wp:posOffset>136668</wp:posOffset>
            </wp:positionV>
            <wp:extent cx="1468755" cy="1668145"/>
            <wp:effectExtent l="152400" t="114300" r="131445" b="160655"/>
            <wp:wrapSquare wrapText="bothSides"/>
            <wp:docPr id="16525217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21707" name="Picture 165252170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755" cy="1668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8E301A" w:rsidRPr="008E301A">
        <w:rPr>
          <w:rFonts w:ascii="Arial" w:hAnsi="Arial" w:cs="Arial"/>
          <w:sz w:val="24"/>
          <w:szCs w:val="24"/>
        </w:rPr>
        <w:t xml:space="preserve">Welcome to the June edition of </w:t>
      </w:r>
      <w:r w:rsidR="001E2EB0">
        <w:rPr>
          <w:rFonts w:ascii="Arial" w:hAnsi="Arial" w:cs="Arial"/>
          <w:sz w:val="24"/>
          <w:szCs w:val="24"/>
        </w:rPr>
        <w:t>Together</w:t>
      </w:r>
      <w:r w:rsidR="008E301A" w:rsidRPr="008E301A">
        <w:rPr>
          <w:rFonts w:ascii="Arial" w:hAnsi="Arial" w:cs="Arial"/>
          <w:sz w:val="24"/>
          <w:szCs w:val="24"/>
        </w:rPr>
        <w:t xml:space="preserve">. </w:t>
      </w:r>
    </w:p>
    <w:p w14:paraId="5F009634" w14:textId="15A57F00" w:rsidR="008E301A" w:rsidRDefault="008E301A" w:rsidP="00B7301C">
      <w:pPr>
        <w:rPr>
          <w:rFonts w:ascii="Arial" w:hAnsi="Arial" w:cs="Arial"/>
          <w:sz w:val="24"/>
          <w:szCs w:val="24"/>
        </w:rPr>
      </w:pPr>
      <w:r w:rsidRPr="008E301A">
        <w:rPr>
          <w:rFonts w:ascii="Arial" w:hAnsi="Arial" w:cs="Arial"/>
          <w:sz w:val="24"/>
          <w:szCs w:val="24"/>
        </w:rPr>
        <w:t xml:space="preserve">What a few weeks of weather we’ve had here in Dorset! From relentless rain to soaring temperatures which added to the pressure across our hospitals over a bank holiday weekend. </w:t>
      </w:r>
    </w:p>
    <w:p w14:paraId="18A6D4C9" w14:textId="460B124E" w:rsidR="00BC0A4B" w:rsidRDefault="00BC0A4B" w:rsidP="00B7301C">
      <w:pPr>
        <w:rPr>
          <w:rFonts w:ascii="Arial" w:hAnsi="Arial" w:cs="Arial"/>
          <w:sz w:val="24"/>
          <w:szCs w:val="24"/>
        </w:rPr>
      </w:pPr>
      <w:r w:rsidRPr="00BC0A4B">
        <w:rPr>
          <w:rFonts w:ascii="Arial" w:hAnsi="Arial" w:cs="Arial"/>
          <w:sz w:val="24"/>
          <w:szCs w:val="24"/>
        </w:rPr>
        <w:t xml:space="preserve">The busy few weeks we’ve had here at </w:t>
      </w:r>
      <w:r w:rsidR="009D602E">
        <w:rPr>
          <w:rFonts w:ascii="Arial" w:hAnsi="Arial" w:cs="Arial"/>
          <w:sz w:val="24"/>
          <w:szCs w:val="24"/>
        </w:rPr>
        <w:t>University Hospitals Dorset (</w:t>
      </w:r>
      <w:r w:rsidRPr="00BC0A4B">
        <w:rPr>
          <w:rFonts w:ascii="Arial" w:hAnsi="Arial" w:cs="Arial"/>
          <w:sz w:val="24"/>
          <w:szCs w:val="24"/>
        </w:rPr>
        <w:t>UHD</w:t>
      </w:r>
      <w:r w:rsidR="009D602E">
        <w:rPr>
          <w:rFonts w:ascii="Arial" w:hAnsi="Arial" w:cs="Arial"/>
          <w:sz w:val="24"/>
          <w:szCs w:val="24"/>
        </w:rPr>
        <w:t>)</w:t>
      </w:r>
      <w:r w:rsidRPr="00BC0A4B">
        <w:rPr>
          <w:rFonts w:ascii="Arial" w:hAnsi="Arial" w:cs="Arial"/>
          <w:sz w:val="24"/>
          <w:szCs w:val="24"/>
        </w:rPr>
        <w:t xml:space="preserve"> have been echoed nationally too. We have a new Secretary of State for Health, James Murray MP. </w:t>
      </w:r>
      <w:r w:rsidR="00702038">
        <w:rPr>
          <w:rFonts w:ascii="Arial" w:hAnsi="Arial" w:cs="Arial"/>
          <w:sz w:val="24"/>
          <w:szCs w:val="24"/>
        </w:rPr>
        <w:t>My fellow hospital chief executives and I</w:t>
      </w:r>
      <w:r w:rsidR="004001AA">
        <w:rPr>
          <w:rFonts w:ascii="Arial" w:hAnsi="Arial" w:cs="Arial"/>
          <w:sz w:val="24"/>
          <w:szCs w:val="24"/>
        </w:rPr>
        <w:t xml:space="preserve"> had a meeting with him recently and he was clear that we all must focus </w:t>
      </w:r>
      <w:proofErr w:type="gramStart"/>
      <w:r w:rsidR="004001AA">
        <w:rPr>
          <w:rFonts w:ascii="Arial" w:hAnsi="Arial" w:cs="Arial"/>
          <w:sz w:val="24"/>
          <w:szCs w:val="24"/>
        </w:rPr>
        <w:t xml:space="preserve">on </w:t>
      </w:r>
      <w:r w:rsidRPr="00BC0A4B">
        <w:rPr>
          <w:rFonts w:ascii="Arial" w:hAnsi="Arial" w:cs="Arial"/>
          <w:sz w:val="24"/>
          <w:szCs w:val="24"/>
        </w:rPr>
        <w:t xml:space="preserve"> delivering</w:t>
      </w:r>
      <w:proofErr w:type="gramEnd"/>
      <w:r w:rsidRPr="00BC0A4B">
        <w:rPr>
          <w:rFonts w:ascii="Arial" w:hAnsi="Arial" w:cs="Arial"/>
          <w:sz w:val="24"/>
          <w:szCs w:val="24"/>
        </w:rPr>
        <w:t xml:space="preserve"> the NHS 10-year plan. </w:t>
      </w:r>
    </w:p>
    <w:p w14:paraId="5D8478C9" w14:textId="31CA142D" w:rsidR="006935AD" w:rsidRDefault="00BC0A4B" w:rsidP="00B7301C">
      <w:pPr>
        <w:rPr>
          <w:rFonts w:ascii="Arial" w:hAnsi="Arial" w:cs="Arial"/>
          <w:sz w:val="24"/>
          <w:szCs w:val="24"/>
        </w:rPr>
      </w:pPr>
      <w:r w:rsidRPr="00BC0A4B">
        <w:rPr>
          <w:rFonts w:ascii="Arial" w:hAnsi="Arial" w:cs="Arial"/>
          <w:sz w:val="24"/>
          <w:szCs w:val="24"/>
        </w:rPr>
        <w:t xml:space="preserve">We also saw the Lord Mann review published last week, focusing on tackling racism and antisemitism within the NHS, ensuring our services are safe for all patients, communities and colleagues. And just a few weeks before the Mann review, new guidance was released by the Equalities and Human Rights Commission stating that single-sex spaces - such as changing rooms and toilets - must be used </w:t>
      </w:r>
      <w:proofErr w:type="gramStart"/>
      <w:r w:rsidRPr="00BC0A4B">
        <w:rPr>
          <w:rFonts w:ascii="Arial" w:hAnsi="Arial" w:cs="Arial"/>
          <w:sz w:val="24"/>
          <w:szCs w:val="24"/>
        </w:rPr>
        <w:t>on the basis of</w:t>
      </w:r>
      <w:proofErr w:type="gramEnd"/>
      <w:r w:rsidRPr="00BC0A4B">
        <w:rPr>
          <w:rFonts w:ascii="Arial" w:hAnsi="Arial" w:cs="Arial"/>
          <w:sz w:val="24"/>
          <w:szCs w:val="24"/>
        </w:rPr>
        <w:t xml:space="preserve"> biological sex. This means transgender people should instead be offered a third or a gender-neutral space. We are </w:t>
      </w:r>
      <w:r w:rsidR="004001AA">
        <w:rPr>
          <w:rFonts w:ascii="Arial" w:hAnsi="Arial" w:cs="Arial"/>
          <w:sz w:val="24"/>
          <w:szCs w:val="24"/>
        </w:rPr>
        <w:t xml:space="preserve">working through all of this at our hospitals to ensure they are safe, accessible places for </w:t>
      </w:r>
      <w:proofErr w:type="gramStart"/>
      <w:r w:rsidR="004001AA">
        <w:rPr>
          <w:rFonts w:ascii="Arial" w:hAnsi="Arial" w:cs="Arial"/>
          <w:sz w:val="24"/>
          <w:szCs w:val="24"/>
        </w:rPr>
        <w:t>all of</w:t>
      </w:r>
      <w:proofErr w:type="gramEnd"/>
      <w:r w:rsidR="004001AA">
        <w:rPr>
          <w:rFonts w:ascii="Arial" w:hAnsi="Arial" w:cs="Arial"/>
          <w:sz w:val="24"/>
          <w:szCs w:val="24"/>
        </w:rPr>
        <w:t xml:space="preserve"> our community.</w:t>
      </w:r>
      <w:r w:rsidRPr="00BC0A4B">
        <w:rPr>
          <w:rFonts w:ascii="Arial" w:hAnsi="Arial" w:cs="Arial"/>
          <w:sz w:val="24"/>
          <w:szCs w:val="24"/>
        </w:rPr>
        <w:t xml:space="preserve"> </w:t>
      </w:r>
    </w:p>
    <w:p w14:paraId="3E7F243F" w14:textId="77777777" w:rsidR="004001AA" w:rsidRDefault="004001AA" w:rsidP="00B7301C">
      <w:pPr>
        <w:rPr>
          <w:rFonts w:ascii="Arial" w:hAnsi="Arial" w:cs="Arial"/>
          <w:sz w:val="24"/>
          <w:szCs w:val="24"/>
        </w:rPr>
      </w:pPr>
      <w:r>
        <w:rPr>
          <w:rFonts w:ascii="Arial" w:hAnsi="Arial" w:cs="Arial"/>
          <w:sz w:val="24"/>
          <w:szCs w:val="24"/>
        </w:rPr>
        <w:t xml:space="preserve">Work is progressing on our transformation </w:t>
      </w:r>
      <w:proofErr w:type="gramStart"/>
      <w:r>
        <w:rPr>
          <w:rFonts w:ascii="Arial" w:hAnsi="Arial" w:cs="Arial"/>
          <w:sz w:val="24"/>
          <w:szCs w:val="24"/>
        </w:rPr>
        <w:t>programme</w:t>
      </w:r>
      <w:proofErr w:type="gramEnd"/>
      <w:r>
        <w:rPr>
          <w:rFonts w:ascii="Arial" w:hAnsi="Arial" w:cs="Arial"/>
          <w:sz w:val="24"/>
          <w:szCs w:val="24"/>
        </w:rPr>
        <w:t xml:space="preserve"> and we are looking forward to the opening of our brilliant new Endoscopy Unit at Poole this summer.</w:t>
      </w:r>
    </w:p>
    <w:p w14:paraId="138C9005" w14:textId="45183D08" w:rsidR="001541D1" w:rsidRDefault="004001AA" w:rsidP="00B7301C">
      <w:pPr>
        <w:rPr>
          <w:rFonts w:ascii="Arial" w:hAnsi="Arial" w:cs="Arial"/>
          <w:sz w:val="24"/>
          <w:szCs w:val="24"/>
        </w:rPr>
      </w:pPr>
      <w:r>
        <w:rPr>
          <w:rFonts w:ascii="Arial" w:hAnsi="Arial" w:cs="Arial"/>
          <w:sz w:val="24"/>
          <w:szCs w:val="24"/>
        </w:rPr>
        <w:t xml:space="preserve">Over at the Royal Bournemouth Hospital, there have been some further delays to our </w:t>
      </w:r>
      <w:r w:rsidR="00E15431" w:rsidRPr="00E15431">
        <w:rPr>
          <w:rFonts w:ascii="Arial" w:hAnsi="Arial" w:cs="Arial"/>
          <w:sz w:val="24"/>
          <w:szCs w:val="24"/>
        </w:rPr>
        <w:t>Coast Building</w:t>
      </w:r>
      <w:r>
        <w:rPr>
          <w:rFonts w:ascii="Arial" w:hAnsi="Arial" w:cs="Arial"/>
          <w:sz w:val="24"/>
          <w:szCs w:val="24"/>
        </w:rPr>
        <w:t xml:space="preserve">. This building will be home to </w:t>
      </w:r>
      <w:proofErr w:type="gramStart"/>
      <w:r>
        <w:rPr>
          <w:rFonts w:ascii="Arial" w:hAnsi="Arial" w:cs="Arial"/>
          <w:sz w:val="24"/>
          <w:szCs w:val="24"/>
        </w:rPr>
        <w:t>a number of</w:t>
      </w:r>
      <w:proofErr w:type="gramEnd"/>
      <w:r>
        <w:rPr>
          <w:rFonts w:ascii="Arial" w:hAnsi="Arial" w:cs="Arial"/>
          <w:sz w:val="24"/>
          <w:szCs w:val="24"/>
        </w:rPr>
        <w:t xml:space="preserve"> our wards and allows us to split our major emergency and planned care sites, and to complete our major service moves – for example our Poole Emergency Department to RBH. This is </w:t>
      </w:r>
      <w:r>
        <w:rPr>
          <w:rFonts w:ascii="Arial" w:hAnsi="Arial" w:cs="Arial"/>
          <w:sz w:val="24"/>
          <w:szCs w:val="24"/>
        </w:rPr>
        <w:lastRenderedPageBreak/>
        <w:t xml:space="preserve">unlikely to happen until </w:t>
      </w:r>
      <w:r w:rsidR="00E15431" w:rsidRPr="00E15431">
        <w:rPr>
          <w:rFonts w:ascii="Arial" w:hAnsi="Arial" w:cs="Arial"/>
          <w:sz w:val="24"/>
          <w:szCs w:val="24"/>
        </w:rPr>
        <w:t xml:space="preserve">March/April 2027. This is obviously very disappointing, but we want to complete the moves only when it is safe to do so. </w:t>
      </w:r>
    </w:p>
    <w:p w14:paraId="462CFDE5" w14:textId="6E97933D" w:rsidR="0000360F" w:rsidRPr="0000360F" w:rsidRDefault="0000360F" w:rsidP="0000360F">
      <w:pPr>
        <w:rPr>
          <w:rFonts w:ascii="Arial" w:hAnsi="Arial" w:cs="Arial"/>
          <w:sz w:val="24"/>
          <w:szCs w:val="24"/>
        </w:rPr>
      </w:pPr>
      <w:r w:rsidRPr="0000360F">
        <w:rPr>
          <w:rFonts w:ascii="Arial" w:hAnsi="Arial" w:cs="Arial"/>
          <w:sz w:val="24"/>
          <w:szCs w:val="24"/>
        </w:rPr>
        <w:t xml:space="preserve">However, we </w:t>
      </w:r>
      <w:r w:rsidR="00F1311C">
        <w:rPr>
          <w:rFonts w:ascii="Arial" w:hAnsi="Arial" w:cs="Arial"/>
          <w:sz w:val="24"/>
          <w:szCs w:val="24"/>
        </w:rPr>
        <w:t>continue to progress</w:t>
      </w:r>
      <w:r w:rsidRPr="0000360F">
        <w:rPr>
          <w:rFonts w:ascii="Arial" w:hAnsi="Arial" w:cs="Arial"/>
          <w:sz w:val="24"/>
          <w:szCs w:val="24"/>
        </w:rPr>
        <w:t xml:space="preserve"> </w:t>
      </w:r>
      <w:proofErr w:type="gramStart"/>
      <w:r w:rsidRPr="0000360F">
        <w:rPr>
          <w:rFonts w:ascii="Arial" w:hAnsi="Arial" w:cs="Arial"/>
          <w:sz w:val="24"/>
          <w:szCs w:val="24"/>
        </w:rPr>
        <w:t>a number of</w:t>
      </w:r>
      <w:proofErr w:type="gramEnd"/>
      <w:r w:rsidRPr="0000360F">
        <w:rPr>
          <w:rFonts w:ascii="Arial" w:hAnsi="Arial" w:cs="Arial"/>
          <w:sz w:val="24"/>
          <w:szCs w:val="24"/>
        </w:rPr>
        <w:t xml:space="preserve"> programmes to improve the services we offer to our community.</w:t>
      </w:r>
      <w:r w:rsidR="007218A6">
        <w:rPr>
          <w:rFonts w:ascii="Arial" w:hAnsi="Arial" w:cs="Arial"/>
          <w:sz w:val="24"/>
          <w:szCs w:val="24"/>
        </w:rPr>
        <w:t xml:space="preserve"> </w:t>
      </w:r>
      <w:r w:rsidRPr="0000360F">
        <w:rPr>
          <w:rFonts w:ascii="Arial" w:hAnsi="Arial" w:cs="Arial"/>
          <w:sz w:val="24"/>
          <w:szCs w:val="24"/>
        </w:rPr>
        <w:t xml:space="preserve">Investments in permanent staffing and facilities for the planned and emergency hospitals are </w:t>
      </w:r>
      <w:r w:rsidR="00B64251">
        <w:rPr>
          <w:rFonts w:ascii="Arial" w:hAnsi="Arial" w:cs="Arial"/>
          <w:sz w:val="24"/>
          <w:szCs w:val="24"/>
        </w:rPr>
        <w:t xml:space="preserve">still </w:t>
      </w:r>
      <w:r w:rsidRPr="0000360F">
        <w:rPr>
          <w:rFonts w:ascii="Arial" w:hAnsi="Arial" w:cs="Arial"/>
          <w:sz w:val="24"/>
          <w:szCs w:val="24"/>
        </w:rPr>
        <w:t xml:space="preserve">going ahead. These </w:t>
      </w:r>
      <w:r w:rsidR="00B64251">
        <w:rPr>
          <w:rFonts w:ascii="Arial" w:hAnsi="Arial" w:cs="Arial"/>
          <w:sz w:val="24"/>
          <w:szCs w:val="24"/>
        </w:rPr>
        <w:t>include</w:t>
      </w:r>
      <w:r w:rsidRPr="0000360F">
        <w:rPr>
          <w:rFonts w:ascii="Arial" w:hAnsi="Arial" w:cs="Arial"/>
          <w:sz w:val="24"/>
          <w:szCs w:val="24"/>
        </w:rPr>
        <w:t>:</w:t>
      </w:r>
    </w:p>
    <w:p w14:paraId="4715196D"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extra theatres staff</w:t>
      </w:r>
    </w:p>
    <w:p w14:paraId="0F7D3F45"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colleagues to support the 24/7 opening of the Urgent Treatment Centre at Poole</w:t>
      </w:r>
    </w:p>
    <w:p w14:paraId="52F0F748"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additional staff for our cancer pathways, as well as new drugs for treatments</w:t>
      </w:r>
    </w:p>
    <w:p w14:paraId="014B6E5C"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our new Endoscopy Unit opening in July</w:t>
      </w:r>
    </w:p>
    <w:p w14:paraId="45D573CC"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Dermatology and Rheumatology teams changing to increase access to specialist care</w:t>
      </w:r>
    </w:p>
    <w:p w14:paraId="28C831AD" w14:textId="77777777" w:rsidR="0000360F" w:rsidRPr="0000360F" w:rsidRDefault="0000360F" w:rsidP="0000360F">
      <w:pPr>
        <w:numPr>
          <w:ilvl w:val="0"/>
          <w:numId w:val="33"/>
        </w:numPr>
        <w:rPr>
          <w:rFonts w:ascii="Arial" w:hAnsi="Arial" w:cs="Arial"/>
          <w:sz w:val="24"/>
          <w:szCs w:val="24"/>
        </w:rPr>
      </w:pPr>
      <w:r w:rsidRPr="0000360F">
        <w:rPr>
          <w:rFonts w:ascii="Arial" w:hAnsi="Arial" w:cs="Arial"/>
          <w:sz w:val="24"/>
          <w:szCs w:val="24"/>
        </w:rPr>
        <w:t>opening the new AMU/RACE wards and SDECs at RBH later this year</w:t>
      </w:r>
    </w:p>
    <w:p w14:paraId="41E490D4" w14:textId="442A9AC1" w:rsidR="007D7847" w:rsidRPr="00B91DF6" w:rsidRDefault="001D6085" w:rsidP="00C80C36">
      <w:pPr>
        <w:rPr>
          <w:rFonts w:ascii="Arial" w:hAnsi="Arial" w:cs="Arial"/>
          <w:sz w:val="24"/>
          <w:szCs w:val="24"/>
        </w:rPr>
      </w:pPr>
      <w:r w:rsidRPr="00B91DF6">
        <w:rPr>
          <w:rFonts w:ascii="Arial" w:hAnsi="Arial" w:cs="Arial"/>
          <w:sz w:val="24"/>
          <w:szCs w:val="24"/>
        </w:rPr>
        <w:t>Thank you for your continued support</w:t>
      </w:r>
      <w:r w:rsidR="002D4CF8" w:rsidRPr="00B91DF6">
        <w:rPr>
          <w:rFonts w:ascii="Arial" w:hAnsi="Arial" w:cs="Arial"/>
          <w:sz w:val="24"/>
          <w:szCs w:val="24"/>
        </w:rPr>
        <w:t xml:space="preserve"> and for recognising our hardworking teams</w:t>
      </w:r>
      <w:r w:rsidRPr="00B91DF6">
        <w:rPr>
          <w:rFonts w:ascii="Arial" w:hAnsi="Arial" w:cs="Arial"/>
          <w:sz w:val="24"/>
          <w:szCs w:val="24"/>
        </w:rPr>
        <w:t>,</w:t>
      </w:r>
      <w:r w:rsidR="007D7847" w:rsidRPr="00B91DF6">
        <w:rPr>
          <w:rFonts w:ascii="Arial" w:hAnsi="Arial" w:cs="Arial"/>
          <w:sz w:val="24"/>
          <w:szCs w:val="24"/>
        </w:rPr>
        <w:t xml:space="preserve"> </w:t>
      </w:r>
    </w:p>
    <w:p w14:paraId="13D44FA7" w14:textId="1B5E928A" w:rsidR="00E17D78" w:rsidRDefault="00164FE9" w:rsidP="00D64FBE">
      <w:pPr>
        <w:rPr>
          <w:rFonts w:ascii="Bradley Hand ITC" w:hAnsi="Bradley Hand ITC" w:cs="Arial"/>
          <w:sz w:val="44"/>
          <w:szCs w:val="44"/>
        </w:rPr>
      </w:pPr>
      <w:r>
        <w:rPr>
          <w:rFonts w:ascii="Bradley Hand ITC" w:hAnsi="Bradley Hand ITC" w:cs="Arial"/>
          <w:sz w:val="44"/>
          <w:szCs w:val="44"/>
        </w:rPr>
        <w:t>Siobhan</w:t>
      </w:r>
    </w:p>
    <w:p w14:paraId="6BB8ABF6" w14:textId="3797B556" w:rsidR="008562C1" w:rsidRDefault="002D75E3" w:rsidP="00890A2C">
      <w:pPr>
        <w:rPr>
          <w:rFonts w:ascii="Arial" w:hAnsi="Arial" w:cs="Arial"/>
          <w:color w:val="0070C0"/>
          <w:sz w:val="32"/>
          <w:szCs w:val="32"/>
        </w:rPr>
      </w:pPr>
      <w:r w:rsidRPr="00120673">
        <w:rPr>
          <w:rFonts w:ascii="Arial" w:hAnsi="Arial" w:cs="Arial"/>
          <w:noProof/>
          <w:color w:val="0070C0"/>
          <w:sz w:val="32"/>
          <w:szCs w:val="32"/>
        </w:rPr>
        <mc:AlternateContent>
          <mc:Choice Requires="wps">
            <w:drawing>
              <wp:anchor distT="45720" distB="45720" distL="114300" distR="114300" simplePos="0" relativeHeight="251607552" behindDoc="0" locked="0" layoutInCell="1" allowOverlap="1" wp14:anchorId="0EBD9729" wp14:editId="0EF770CD">
                <wp:simplePos x="0" y="0"/>
                <wp:positionH relativeFrom="margin">
                  <wp:align>center</wp:align>
                </wp:positionH>
                <wp:positionV relativeFrom="paragraph">
                  <wp:posOffset>38100</wp:posOffset>
                </wp:positionV>
                <wp:extent cx="6534150" cy="314325"/>
                <wp:effectExtent l="95250" t="38100" r="57150" b="123825"/>
                <wp:wrapSquare wrapText="bothSides"/>
                <wp:docPr id="1267359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BD9729" id="_x0000_t202" coordsize="21600,21600" o:spt="202" path="m,l,21600r21600,l21600,xe">
                <v:stroke joinstyle="miter"/>
                <v:path gradientshapeok="t" o:connecttype="rect"/>
              </v:shapetype>
              <v:shape id="Text Box 2" o:spid="_x0000_s1026" type="#_x0000_t202" style="position:absolute;margin-left:0;margin-top:3pt;width:514.5pt;height:24.75pt;z-index:251607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" fillcolor="#00a499" strokecolor="#00a499">
                <v:shadow on="t" color="black" opacity="26214f" origin=".5,-.5" offset="-.74836mm,.74836mm"/>
                <v:textbox>
                  <w:txbxContent>
                    <w:p w14:paraId="5C08E07F" w14:textId="20AAD69D" w:rsidR="002D75E3" w:rsidRPr="00927C82" w:rsidRDefault="002D75E3" w:rsidP="002D75E3">
                      <w:pPr>
                        <w:rPr>
                          <w:rFonts w:ascii="Arial" w:hAnsi="Arial" w:cs="Arial"/>
                          <w:color w:val="FFFFFF" w:themeColor="background1"/>
                          <w:sz w:val="32"/>
                          <w:szCs w:val="32"/>
                        </w:rPr>
                      </w:pPr>
                      <w:r>
                        <w:rPr>
                          <w:rFonts w:ascii="Arial" w:hAnsi="Arial" w:cs="Arial"/>
                          <w:color w:val="FFFFFF" w:themeColor="background1"/>
                          <w:sz w:val="32"/>
                          <w:szCs w:val="32"/>
                        </w:rPr>
                        <w:t>Transformation</w:t>
                      </w:r>
                      <w:r w:rsidRPr="00927C82">
                        <w:rPr>
                          <w:rFonts w:ascii="Arial" w:hAnsi="Arial" w:cs="Arial"/>
                          <w:color w:val="FFFFFF" w:themeColor="background1"/>
                          <w:sz w:val="32"/>
                          <w:szCs w:val="32"/>
                        </w:rPr>
                        <w:t xml:space="preserve"> update</w:t>
                      </w:r>
                    </w:p>
                  </w:txbxContent>
                </v:textbox>
                <w10:wrap type="square" anchorx="margin"/>
              </v:shape>
            </w:pict>
          </mc:Fallback>
        </mc:AlternateContent>
      </w:r>
      <w:r w:rsidR="00B72E73">
        <w:rPr>
          <w:rFonts w:ascii="Arial" w:hAnsi="Arial" w:cs="Arial"/>
          <w:color w:val="0070C0"/>
          <w:sz w:val="32"/>
          <w:szCs w:val="32"/>
        </w:rPr>
        <w:t>N</w:t>
      </w:r>
      <w:r w:rsidR="00066ABF">
        <w:rPr>
          <w:rFonts w:ascii="Arial" w:hAnsi="Arial" w:cs="Arial"/>
          <w:color w:val="0070C0"/>
          <w:sz w:val="32"/>
          <w:szCs w:val="32"/>
        </w:rPr>
        <w:t>ew scanning facility in Poole</w:t>
      </w:r>
      <w:r w:rsidR="00C84F44">
        <w:rPr>
          <w:rFonts w:ascii="Arial" w:hAnsi="Arial" w:cs="Arial"/>
          <w:color w:val="0070C0"/>
          <w:sz w:val="32"/>
          <w:szCs w:val="32"/>
        </w:rPr>
        <w:t xml:space="preserve"> starts to take shape</w:t>
      </w:r>
    </w:p>
    <w:p w14:paraId="70E31637" w14:textId="04F9441E" w:rsidR="00E83BB2" w:rsidRDefault="00C90A41" w:rsidP="00EC1636">
      <w:pPr>
        <w:rPr>
          <w:rFonts w:ascii="Arial" w:hAnsi="Arial" w:cs="Arial"/>
          <w:sz w:val="24"/>
          <w:szCs w:val="24"/>
        </w:rPr>
      </w:pPr>
      <w:r>
        <w:rPr>
          <w:noProof/>
        </w:rPr>
        <w:drawing>
          <wp:anchor distT="0" distB="0" distL="114300" distR="114300" simplePos="0" relativeHeight="251934720" behindDoc="0" locked="0" layoutInCell="1" allowOverlap="1" wp14:anchorId="6C529A0F" wp14:editId="3CF0DD8B">
            <wp:simplePos x="0" y="0"/>
            <wp:positionH relativeFrom="margin">
              <wp:posOffset>2440940</wp:posOffset>
            </wp:positionH>
            <wp:positionV relativeFrom="paragraph">
              <wp:posOffset>48260</wp:posOffset>
            </wp:positionV>
            <wp:extent cx="3380105" cy="1198880"/>
            <wp:effectExtent l="0" t="0" r="0" b="1270"/>
            <wp:wrapSquare wrapText="bothSides"/>
            <wp:docPr id="193252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28631" name=""/>
                    <pic:cNvPicPr/>
                  </pic:nvPicPr>
                  <pic:blipFill>
                    <a:blip r:embed="rId11">
                      <a:extLst>
                        <a:ext uri="{28A0092B-C50C-407E-A947-70E740481C1C}">
                          <a14:useLocalDpi xmlns:a14="http://schemas.microsoft.com/office/drawing/2010/main" val="0"/>
                        </a:ext>
                      </a:extLst>
                    </a:blip>
                    <a:stretch>
                      <a:fillRect/>
                    </a:stretch>
                  </pic:blipFill>
                  <pic:spPr>
                    <a:xfrm>
                      <a:off x="0" y="0"/>
                      <a:ext cx="3380105" cy="1198880"/>
                    </a:xfrm>
                    <a:prstGeom prst="rect">
                      <a:avLst/>
                    </a:prstGeom>
                  </pic:spPr>
                </pic:pic>
              </a:graphicData>
            </a:graphic>
            <wp14:sizeRelH relativeFrom="margin">
              <wp14:pctWidth>0</wp14:pctWidth>
            </wp14:sizeRelH>
            <wp14:sizeRelV relativeFrom="margin">
              <wp14:pctHeight>0</wp14:pctHeight>
            </wp14:sizeRelV>
          </wp:anchor>
        </w:drawing>
      </w:r>
      <w:r w:rsidR="00E22CE3" w:rsidRPr="00E22CE3">
        <w:rPr>
          <w:rFonts w:ascii="Arial" w:hAnsi="Arial" w:cs="Arial"/>
          <w:sz w:val="24"/>
          <w:szCs w:val="24"/>
        </w:rPr>
        <w:t xml:space="preserve">A project to increase outpatient scanning facilities in Poole is progressing well, with demolition of the old building completed and planning permission achieved in readiness for new units to be delivered this summer. </w:t>
      </w:r>
    </w:p>
    <w:p w14:paraId="4A1CC4C1" w14:textId="77777777" w:rsidR="00E83BB2" w:rsidRDefault="00E22CE3" w:rsidP="00EC1636">
      <w:pPr>
        <w:rPr>
          <w:rFonts w:ascii="Arial" w:hAnsi="Arial" w:cs="Arial"/>
          <w:sz w:val="24"/>
          <w:szCs w:val="24"/>
        </w:rPr>
      </w:pPr>
      <w:r w:rsidRPr="00E22CE3">
        <w:rPr>
          <w:rFonts w:ascii="Arial" w:hAnsi="Arial" w:cs="Arial"/>
          <w:sz w:val="24"/>
          <w:szCs w:val="24"/>
        </w:rPr>
        <w:t xml:space="preserve">The updated Shaftesbury House facility will provide a new CT and MRI scanner in addition to the current scanners at Poole Hospital, with increased resources helping to reduce waiting times for patients. </w:t>
      </w:r>
    </w:p>
    <w:p w14:paraId="580ADE9C" w14:textId="10B05D2D" w:rsidR="00E83BB2" w:rsidRDefault="00917C3E" w:rsidP="00EC1636">
      <w:pPr>
        <w:rPr>
          <w:rFonts w:ascii="Arial" w:hAnsi="Arial" w:cs="Arial"/>
          <w:sz w:val="24"/>
          <w:szCs w:val="24"/>
        </w:rPr>
      </w:pPr>
      <w:r>
        <w:rPr>
          <w:noProof/>
        </w:rPr>
        <w:lastRenderedPageBreak/>
        <w:drawing>
          <wp:anchor distT="0" distB="0" distL="114300" distR="114300" simplePos="0" relativeHeight="251935744" behindDoc="0" locked="0" layoutInCell="1" allowOverlap="1" wp14:anchorId="6E362BB1" wp14:editId="58F33953">
            <wp:simplePos x="0" y="0"/>
            <wp:positionH relativeFrom="margin">
              <wp:align>left</wp:align>
            </wp:positionH>
            <wp:positionV relativeFrom="paragraph">
              <wp:posOffset>785795</wp:posOffset>
            </wp:positionV>
            <wp:extent cx="3638550" cy="1352550"/>
            <wp:effectExtent l="0" t="0" r="0" b="0"/>
            <wp:wrapSquare wrapText="bothSides"/>
            <wp:docPr id="1514313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313546" name=""/>
                    <pic:cNvPicPr/>
                  </pic:nvPicPr>
                  <pic:blipFill>
                    <a:blip r:embed="rId12">
                      <a:extLst>
                        <a:ext uri="{28A0092B-C50C-407E-A947-70E740481C1C}">
                          <a14:useLocalDpi xmlns:a14="http://schemas.microsoft.com/office/drawing/2010/main" val="0"/>
                        </a:ext>
                      </a:extLst>
                    </a:blip>
                    <a:stretch>
                      <a:fillRect/>
                    </a:stretch>
                  </pic:blipFill>
                  <pic:spPr>
                    <a:xfrm>
                      <a:off x="0" y="0"/>
                      <a:ext cx="3638550" cy="1352550"/>
                    </a:xfrm>
                    <a:prstGeom prst="rect">
                      <a:avLst/>
                    </a:prstGeom>
                  </pic:spPr>
                </pic:pic>
              </a:graphicData>
            </a:graphic>
          </wp:anchor>
        </w:drawing>
      </w:r>
      <w:r w:rsidR="00E22CE3" w:rsidRPr="00E22CE3">
        <w:rPr>
          <w:rFonts w:ascii="Arial" w:hAnsi="Arial" w:cs="Arial"/>
          <w:sz w:val="24"/>
          <w:szCs w:val="24"/>
        </w:rPr>
        <w:t xml:space="preserve">The layout and patient flow </w:t>
      </w:r>
      <w:proofErr w:type="gramStart"/>
      <w:r w:rsidR="00E22CE3" w:rsidRPr="00E22CE3">
        <w:rPr>
          <w:rFonts w:ascii="Arial" w:hAnsi="Arial" w:cs="Arial"/>
          <w:sz w:val="24"/>
          <w:szCs w:val="24"/>
        </w:rPr>
        <w:t>has</w:t>
      </w:r>
      <w:proofErr w:type="gramEnd"/>
      <w:r w:rsidR="00E22CE3" w:rsidRPr="00E22CE3">
        <w:rPr>
          <w:rFonts w:ascii="Arial" w:hAnsi="Arial" w:cs="Arial"/>
          <w:sz w:val="24"/>
          <w:szCs w:val="24"/>
        </w:rPr>
        <w:t xml:space="preserve"> been approved by our imaging, radiology and operational teams, while a public consultation on the building’s design colours took place recently, with our Capital Estates Team meeting staff and </w:t>
      </w:r>
      <w:proofErr w:type="gramStart"/>
      <w:r w:rsidR="00E22CE3" w:rsidRPr="00E22CE3">
        <w:rPr>
          <w:rFonts w:ascii="Arial" w:hAnsi="Arial" w:cs="Arial"/>
          <w:sz w:val="24"/>
          <w:szCs w:val="24"/>
        </w:rPr>
        <w:t>local residents</w:t>
      </w:r>
      <w:proofErr w:type="gramEnd"/>
      <w:r w:rsidR="00E22CE3" w:rsidRPr="00E22CE3">
        <w:rPr>
          <w:rFonts w:ascii="Arial" w:hAnsi="Arial" w:cs="Arial"/>
          <w:sz w:val="24"/>
          <w:szCs w:val="24"/>
        </w:rPr>
        <w:t xml:space="preserve"> during a series of events in Poole. </w:t>
      </w:r>
    </w:p>
    <w:p w14:paraId="37A46A3E" w14:textId="7426D46D" w:rsidR="00324607" w:rsidRDefault="00E22CE3" w:rsidP="00EC1636">
      <w:pPr>
        <w:rPr>
          <w:rFonts w:ascii="Arial" w:hAnsi="Arial" w:cs="Arial"/>
          <w:sz w:val="24"/>
          <w:szCs w:val="24"/>
        </w:rPr>
      </w:pPr>
      <w:r w:rsidRPr="00E22CE3">
        <w:rPr>
          <w:rFonts w:ascii="Arial" w:hAnsi="Arial" w:cs="Arial"/>
          <w:sz w:val="24"/>
          <w:szCs w:val="24"/>
        </w:rPr>
        <w:t xml:space="preserve">Shortlisted choices were sent to BCP’s conservation and heritage teams for </w:t>
      </w:r>
      <w:r w:rsidR="004709F3" w:rsidRPr="004709F3">
        <w:rPr>
          <w:rFonts w:ascii="Arial" w:hAnsi="Arial" w:cs="Arial"/>
          <w:sz w:val="24"/>
          <w:szCs w:val="24"/>
        </w:rPr>
        <w:t xml:space="preserve">consideration. The result is a bright and striking space that works for patients and staff. </w:t>
      </w:r>
    </w:p>
    <w:p w14:paraId="23089419" w14:textId="4794EF12" w:rsidR="00E83BB2" w:rsidRDefault="004709F3" w:rsidP="00EC1636">
      <w:pPr>
        <w:rPr>
          <w:rFonts w:ascii="Arial" w:hAnsi="Arial" w:cs="Arial"/>
          <w:sz w:val="24"/>
          <w:szCs w:val="24"/>
        </w:rPr>
      </w:pPr>
      <w:r w:rsidRPr="004709F3">
        <w:rPr>
          <w:rFonts w:ascii="Arial" w:hAnsi="Arial" w:cs="Arial"/>
          <w:sz w:val="24"/>
          <w:szCs w:val="24"/>
        </w:rPr>
        <w:t xml:space="preserve">Throughout June, the site team from </w:t>
      </w:r>
      <w:proofErr w:type="spellStart"/>
      <w:r w:rsidRPr="004709F3">
        <w:rPr>
          <w:rFonts w:ascii="Arial" w:hAnsi="Arial" w:cs="Arial"/>
          <w:sz w:val="24"/>
          <w:szCs w:val="24"/>
        </w:rPr>
        <w:t>Actiform</w:t>
      </w:r>
      <w:proofErr w:type="spellEnd"/>
      <w:r w:rsidRPr="004709F3">
        <w:rPr>
          <w:rFonts w:ascii="Arial" w:hAnsi="Arial" w:cs="Arial"/>
          <w:sz w:val="24"/>
          <w:szCs w:val="24"/>
        </w:rPr>
        <w:t xml:space="preserve"> will continue with groundworks and foundations ready to take delivery of the new units at the beginning of July, with the project due for completion later this year.</w:t>
      </w:r>
      <w:r w:rsidR="00FB1581">
        <w:rPr>
          <w:rFonts w:ascii="Arial" w:hAnsi="Arial" w:cs="Arial"/>
          <w:sz w:val="24"/>
          <w:szCs w:val="24"/>
        </w:rPr>
        <w:t xml:space="preserve"> </w:t>
      </w:r>
    </w:p>
    <w:p w14:paraId="4B1DAD38" w14:textId="340AF292" w:rsidR="00631C7B" w:rsidRDefault="00631C7B" w:rsidP="00EC1636">
      <w:pPr>
        <w:rPr>
          <w:rFonts w:ascii="Arial" w:hAnsi="Arial" w:cs="Arial"/>
          <w:sz w:val="24"/>
          <w:szCs w:val="24"/>
        </w:rPr>
      </w:pPr>
      <w:r>
        <w:rPr>
          <w:rFonts w:ascii="Arial" w:hAnsi="Arial" w:cs="Arial"/>
          <w:sz w:val="24"/>
          <w:szCs w:val="24"/>
        </w:rPr>
        <w:t xml:space="preserve">More information can be found </w:t>
      </w:r>
      <w:hyperlink r:id="rId13" w:history="1">
        <w:r w:rsidRPr="00631C7B">
          <w:rPr>
            <w:rStyle w:val="Hyperlink"/>
            <w:rFonts w:ascii="Arial" w:hAnsi="Arial" w:cs="Arial"/>
            <w:sz w:val="24"/>
            <w:szCs w:val="24"/>
          </w:rPr>
          <w:t>here</w:t>
        </w:r>
      </w:hyperlink>
      <w:r>
        <w:rPr>
          <w:rFonts w:ascii="Arial" w:hAnsi="Arial" w:cs="Arial"/>
          <w:sz w:val="24"/>
          <w:szCs w:val="24"/>
        </w:rPr>
        <w:t>.</w:t>
      </w:r>
    </w:p>
    <w:p w14:paraId="3703B346" w14:textId="77777777" w:rsidR="00432716" w:rsidRPr="00EC1636" w:rsidRDefault="00432716" w:rsidP="00EC1636">
      <w:pPr>
        <w:rPr>
          <w:rFonts w:ascii="Arial" w:hAnsi="Arial" w:cs="Arial"/>
          <w:sz w:val="24"/>
          <w:szCs w:val="24"/>
        </w:rPr>
      </w:pPr>
    </w:p>
    <w:p w14:paraId="276A243C" w14:textId="31C64748" w:rsidR="004431BA" w:rsidRDefault="002D504B" w:rsidP="004431BA">
      <w:pPr>
        <w:rPr>
          <w:rFonts w:ascii="Arial" w:hAnsi="Arial" w:cs="Arial"/>
          <w:color w:val="0070C0"/>
          <w:sz w:val="32"/>
          <w:szCs w:val="32"/>
        </w:rPr>
      </w:pPr>
      <w:r w:rsidRPr="00F91149">
        <w:rPr>
          <w:rFonts w:ascii="Arial" w:hAnsi="Arial" w:cs="Arial"/>
          <w:noProof/>
          <w:color w:val="00A499"/>
          <w:sz w:val="32"/>
          <w:szCs w:val="32"/>
        </w:rPr>
        <mc:AlternateContent>
          <mc:Choice Requires="wps">
            <w:drawing>
              <wp:anchor distT="45720" distB="45720" distL="114300" distR="114300" simplePos="0" relativeHeight="251886592" behindDoc="0" locked="0" layoutInCell="1" allowOverlap="1" wp14:anchorId="6584EEF9" wp14:editId="1C5BA47C">
                <wp:simplePos x="0" y="0"/>
                <wp:positionH relativeFrom="margin">
                  <wp:align>center</wp:align>
                </wp:positionH>
                <wp:positionV relativeFrom="paragraph">
                  <wp:posOffset>38100</wp:posOffset>
                </wp:positionV>
                <wp:extent cx="6534150" cy="314325"/>
                <wp:effectExtent l="95250" t="38100" r="57150" b="123825"/>
                <wp:wrapSquare wrapText="bothSides"/>
                <wp:docPr id="273405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4EEF9" id="_x0000_s1027" type="#_x0000_t202" style="position:absolute;margin-left:0;margin-top:3pt;width:514.5pt;height:24.75pt;z-index:251886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Cn1Vcm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0CF24F73" w14:textId="301A4E63" w:rsidR="002D504B" w:rsidRPr="00927C82" w:rsidRDefault="002D504B" w:rsidP="002D504B">
                      <w:pPr>
                        <w:rPr>
                          <w:rFonts w:ascii="Arial" w:hAnsi="Arial" w:cs="Arial"/>
                          <w:color w:val="FFFFFF" w:themeColor="background1"/>
                          <w:sz w:val="32"/>
                          <w:szCs w:val="32"/>
                        </w:rPr>
                      </w:pPr>
                      <w:r>
                        <w:rPr>
                          <w:rFonts w:ascii="Arial" w:hAnsi="Arial" w:cs="Arial"/>
                          <w:color w:val="FFFFFF" w:themeColor="background1"/>
                          <w:sz w:val="32"/>
                          <w:szCs w:val="32"/>
                        </w:rPr>
                        <w:t>News and events</w:t>
                      </w:r>
                    </w:p>
                  </w:txbxContent>
                </v:textbox>
                <w10:wrap type="square" anchorx="margin"/>
              </v:shape>
            </w:pict>
          </mc:Fallback>
        </mc:AlternateContent>
      </w:r>
      <w:r w:rsidR="00FE68CA">
        <w:rPr>
          <w:rFonts w:ascii="Arial" w:hAnsi="Arial" w:cs="Arial"/>
          <w:color w:val="0070C0"/>
          <w:sz w:val="32"/>
          <w:szCs w:val="32"/>
        </w:rPr>
        <w:t>Staff shine bright at UHD Awards</w:t>
      </w:r>
    </w:p>
    <w:p w14:paraId="27978AEA" w14:textId="7C563B60" w:rsidR="002A3CD0" w:rsidRDefault="002A3CD0" w:rsidP="004431BA">
      <w:pPr>
        <w:rPr>
          <w:rFonts w:ascii="Arial" w:hAnsi="Arial" w:cs="Arial"/>
          <w:color w:val="0070C0"/>
          <w:sz w:val="32"/>
          <w:szCs w:val="32"/>
        </w:rPr>
      </w:pPr>
      <w:r>
        <w:rPr>
          <w:noProof/>
        </w:rPr>
        <w:drawing>
          <wp:inline distT="0" distB="0" distL="0" distR="0" wp14:anchorId="3A89DA04" wp14:editId="1CB1F6D8">
            <wp:extent cx="5590698" cy="2078966"/>
            <wp:effectExtent l="0" t="0" r="0" b="0"/>
            <wp:docPr id="805995471" name="Picture 5" descr="0z9a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z9a7598"/>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257" b="25989"/>
                    <a:stretch>
                      <a:fillRect/>
                    </a:stretch>
                  </pic:blipFill>
                  <pic:spPr bwMode="auto">
                    <a:xfrm>
                      <a:off x="0" y="0"/>
                      <a:ext cx="5654598" cy="2102728"/>
                    </a:xfrm>
                    <a:prstGeom prst="rect">
                      <a:avLst/>
                    </a:prstGeom>
                    <a:noFill/>
                    <a:ln>
                      <a:noFill/>
                    </a:ln>
                    <a:extLst>
                      <a:ext uri="{53640926-AAD7-44D8-BBD7-CCE9431645EC}">
                        <a14:shadowObscured xmlns:a14="http://schemas.microsoft.com/office/drawing/2010/main"/>
                      </a:ext>
                    </a:extLst>
                  </pic:spPr>
                </pic:pic>
              </a:graphicData>
            </a:graphic>
          </wp:inline>
        </w:drawing>
      </w:r>
    </w:p>
    <w:p w14:paraId="10F7D033" w14:textId="03206813" w:rsidR="008D5E85" w:rsidRPr="008D5E85" w:rsidRDefault="008D5E85" w:rsidP="008D5E85">
      <w:pPr>
        <w:rPr>
          <w:rFonts w:ascii="Arial" w:hAnsi="Arial" w:cs="Arial"/>
          <w:sz w:val="24"/>
          <w:szCs w:val="24"/>
        </w:rPr>
      </w:pPr>
      <w:r w:rsidRPr="008D5E85">
        <w:rPr>
          <w:rFonts w:ascii="Arial" w:hAnsi="Arial" w:cs="Arial"/>
          <w:sz w:val="24"/>
          <w:szCs w:val="24"/>
        </w:rPr>
        <w:t>Uplifting examples of inspiring care, teamwork and leadership were all celebrated at UHD</w:t>
      </w:r>
      <w:r w:rsidR="00361F29">
        <w:rPr>
          <w:rFonts w:ascii="Arial" w:hAnsi="Arial" w:cs="Arial"/>
          <w:sz w:val="24"/>
          <w:szCs w:val="24"/>
        </w:rPr>
        <w:t>’s</w:t>
      </w:r>
      <w:r w:rsidRPr="008D5E85">
        <w:rPr>
          <w:rFonts w:ascii="Arial" w:hAnsi="Arial" w:cs="Arial"/>
          <w:sz w:val="24"/>
          <w:szCs w:val="24"/>
        </w:rPr>
        <w:t xml:space="preserve"> fourth annual awards </w:t>
      </w:r>
      <w:r w:rsidR="004001AA">
        <w:rPr>
          <w:rFonts w:ascii="Arial" w:hAnsi="Arial" w:cs="Arial"/>
          <w:sz w:val="24"/>
          <w:szCs w:val="24"/>
        </w:rPr>
        <w:t>last</w:t>
      </w:r>
      <w:r w:rsidRPr="008D5E85">
        <w:rPr>
          <w:rFonts w:ascii="Arial" w:hAnsi="Arial" w:cs="Arial"/>
          <w:sz w:val="24"/>
          <w:szCs w:val="24"/>
        </w:rPr>
        <w:t xml:space="preserve"> Thursday.</w:t>
      </w:r>
    </w:p>
    <w:p w14:paraId="0DFAE0D1" w14:textId="77777777" w:rsidR="008D5E85" w:rsidRPr="008D5E85" w:rsidRDefault="008D5E85" w:rsidP="008D5E85">
      <w:pPr>
        <w:rPr>
          <w:rFonts w:ascii="Arial" w:hAnsi="Arial" w:cs="Arial"/>
          <w:sz w:val="24"/>
          <w:szCs w:val="24"/>
        </w:rPr>
      </w:pPr>
      <w:r w:rsidRPr="008D5E85">
        <w:rPr>
          <w:rFonts w:ascii="Arial" w:hAnsi="Arial" w:cs="Arial"/>
          <w:sz w:val="24"/>
          <w:szCs w:val="24"/>
        </w:rPr>
        <w:t>More than 350 members of staff and hospital volunteers attended the event at The Pavilion in Bournemouth on 11 June to hear how the finalists were placed in each of 15 categories. They were also joined by patients and the local community who put forward staff for recognition.</w:t>
      </w:r>
    </w:p>
    <w:p w14:paraId="6C8F57F3" w14:textId="1F8C6435" w:rsidR="008D5E85" w:rsidRPr="008D5E85" w:rsidRDefault="008D5E85" w:rsidP="008D5E85">
      <w:pPr>
        <w:rPr>
          <w:rFonts w:ascii="Arial" w:hAnsi="Arial" w:cs="Arial"/>
          <w:sz w:val="24"/>
          <w:szCs w:val="24"/>
        </w:rPr>
      </w:pPr>
      <w:r w:rsidRPr="008D5E85">
        <w:rPr>
          <w:rFonts w:ascii="Arial" w:hAnsi="Arial" w:cs="Arial"/>
          <w:sz w:val="24"/>
          <w:szCs w:val="24"/>
        </w:rPr>
        <w:t>The awards scheme received a record-breaking 1,200 nominations this year, giving the judging panel a real challenge and shining a spotlight on the amazing work across UHD.</w:t>
      </w:r>
    </w:p>
    <w:p w14:paraId="522DF94E" w14:textId="77777777" w:rsidR="008D5E85" w:rsidRPr="008D5E85" w:rsidRDefault="008D5E85" w:rsidP="008D5E85">
      <w:pPr>
        <w:rPr>
          <w:rFonts w:ascii="Arial" w:hAnsi="Arial" w:cs="Arial"/>
          <w:sz w:val="24"/>
          <w:szCs w:val="24"/>
        </w:rPr>
      </w:pPr>
      <w:r w:rsidRPr="008D5E85">
        <w:rPr>
          <w:rFonts w:ascii="Arial" w:hAnsi="Arial" w:cs="Arial"/>
          <w:sz w:val="24"/>
          <w:szCs w:val="24"/>
        </w:rPr>
        <w:lastRenderedPageBreak/>
        <w:t>Chief Executive, Siobhan Harrington, said: </w:t>
      </w:r>
      <w:r w:rsidRPr="008D5E85">
        <w:rPr>
          <w:rFonts w:ascii="Arial" w:hAnsi="Arial" w:cs="Arial"/>
          <w:i/>
          <w:iCs/>
          <w:sz w:val="24"/>
          <w:szCs w:val="24"/>
        </w:rPr>
        <w:t>“The awards are a fantastic opportunity to recognise the incredible teams across our Trust. Their hard work and commitment are invaluable and make a difference every day.</w:t>
      </w:r>
    </w:p>
    <w:p w14:paraId="48C1F67C" w14:textId="77777777" w:rsidR="008D5E85" w:rsidRPr="008D5E85" w:rsidRDefault="008D5E85" w:rsidP="008D5E85">
      <w:pPr>
        <w:rPr>
          <w:rFonts w:ascii="Arial" w:hAnsi="Arial" w:cs="Arial"/>
          <w:sz w:val="24"/>
          <w:szCs w:val="24"/>
        </w:rPr>
      </w:pPr>
      <w:r w:rsidRPr="008D5E85">
        <w:rPr>
          <w:rFonts w:ascii="Arial" w:hAnsi="Arial" w:cs="Arial"/>
          <w:i/>
          <w:iCs/>
          <w:sz w:val="24"/>
          <w:szCs w:val="24"/>
        </w:rPr>
        <w:t>"It’s great to be able to come together and celebrate all that is great about UHD. We all come to work to provide the very best care for our patients, and special events like this give us an opportunity to recognise our achievements the impact we have.</w:t>
      </w:r>
    </w:p>
    <w:p w14:paraId="2B9BDBEE" w14:textId="78C71F5C" w:rsidR="002A3CD0" w:rsidRDefault="008D5E85" w:rsidP="004431BA">
      <w:pPr>
        <w:rPr>
          <w:rFonts w:ascii="Arial" w:hAnsi="Arial" w:cs="Arial"/>
          <w:color w:val="0070C0"/>
          <w:sz w:val="32"/>
          <w:szCs w:val="32"/>
        </w:rPr>
      </w:pPr>
      <w:r w:rsidRPr="008D5E85">
        <w:rPr>
          <w:rFonts w:ascii="Arial" w:hAnsi="Arial" w:cs="Arial"/>
          <w:i/>
          <w:iCs/>
          <w:sz w:val="24"/>
          <w:szCs w:val="24"/>
        </w:rPr>
        <w:t xml:space="preserve">“A huge thank you to all patients and colleagues who made a nomination, and to our UHD NHS Charity, Locum’s Nest and </w:t>
      </w:r>
      <w:proofErr w:type="spellStart"/>
      <w:r w:rsidRPr="008D5E85">
        <w:rPr>
          <w:rFonts w:ascii="Arial" w:hAnsi="Arial" w:cs="Arial"/>
          <w:i/>
          <w:iCs/>
          <w:sz w:val="24"/>
          <w:szCs w:val="24"/>
        </w:rPr>
        <w:t>Westmade</w:t>
      </w:r>
      <w:proofErr w:type="spellEnd"/>
      <w:r w:rsidRPr="008D5E85">
        <w:rPr>
          <w:rFonts w:ascii="Arial" w:hAnsi="Arial" w:cs="Arial"/>
          <w:i/>
          <w:iCs/>
          <w:sz w:val="24"/>
          <w:szCs w:val="24"/>
        </w:rPr>
        <w:t xml:space="preserve"> for supporting this brilliant evening.”</w:t>
      </w:r>
    </w:p>
    <w:p w14:paraId="3D28777D" w14:textId="3E2A9A46" w:rsidR="00903C22" w:rsidRDefault="00177ED0" w:rsidP="00903C22">
      <w:pPr>
        <w:rPr>
          <w:rFonts w:ascii="Arial" w:hAnsi="Arial" w:cs="Arial"/>
          <w:color w:val="0070C0"/>
          <w:sz w:val="32"/>
          <w:szCs w:val="32"/>
        </w:rPr>
      </w:pPr>
      <w:r>
        <w:rPr>
          <w:rFonts w:ascii="Arial" w:hAnsi="Arial" w:cs="Arial"/>
          <w:color w:val="0070C0"/>
          <w:sz w:val="32"/>
          <w:szCs w:val="32"/>
        </w:rPr>
        <w:t>UHD joins forces</w:t>
      </w:r>
      <w:r w:rsidR="00F06EA8">
        <w:rPr>
          <w:rFonts w:ascii="Arial" w:hAnsi="Arial" w:cs="Arial"/>
          <w:color w:val="0070C0"/>
          <w:sz w:val="32"/>
          <w:szCs w:val="32"/>
        </w:rPr>
        <w:t xml:space="preserve"> to bring £50m boost to NHS patients</w:t>
      </w:r>
    </w:p>
    <w:p w14:paraId="1C246103" w14:textId="3EABF44E" w:rsidR="00301FDB" w:rsidRPr="00301FDB" w:rsidRDefault="00301FDB" w:rsidP="00301FDB">
      <w:pPr>
        <w:rPr>
          <w:rFonts w:ascii="Arial" w:hAnsi="Arial" w:cs="Arial"/>
          <w:sz w:val="24"/>
          <w:szCs w:val="24"/>
        </w:rPr>
      </w:pPr>
      <w:r w:rsidRPr="00301FDB">
        <w:rPr>
          <w:rFonts w:ascii="Arial" w:hAnsi="Arial" w:cs="Arial"/>
          <w:sz w:val="24"/>
          <w:szCs w:val="24"/>
        </w:rPr>
        <w:t xml:space="preserve">UHD is partnering with </w:t>
      </w:r>
      <w:proofErr w:type="spellStart"/>
      <w:r w:rsidRPr="00301FDB">
        <w:rPr>
          <w:rFonts w:ascii="Arial" w:hAnsi="Arial" w:cs="Arial"/>
          <w:sz w:val="24"/>
          <w:szCs w:val="24"/>
        </w:rPr>
        <w:t>GenesisCare</w:t>
      </w:r>
      <w:proofErr w:type="spellEnd"/>
      <w:r w:rsidRPr="00301FDB">
        <w:rPr>
          <w:rFonts w:ascii="Arial" w:hAnsi="Arial" w:cs="Arial"/>
          <w:sz w:val="24"/>
          <w:szCs w:val="24"/>
        </w:rPr>
        <w:t xml:space="preserve"> UK to provide private cancer services to patients across Dorset, bringing more than £50m in investment into NHS cancer care over the next 20 years.</w:t>
      </w:r>
    </w:p>
    <w:p w14:paraId="6E579947" w14:textId="29400AAA" w:rsidR="00301FDB" w:rsidRPr="00301FDB" w:rsidRDefault="00301FDB" w:rsidP="00301FDB">
      <w:pPr>
        <w:rPr>
          <w:rFonts w:ascii="Arial" w:hAnsi="Arial" w:cs="Arial"/>
          <w:sz w:val="24"/>
          <w:szCs w:val="24"/>
        </w:rPr>
      </w:pPr>
      <w:proofErr w:type="spellStart"/>
      <w:r w:rsidRPr="00301FDB">
        <w:rPr>
          <w:rFonts w:ascii="Arial" w:hAnsi="Arial" w:cs="Arial"/>
          <w:sz w:val="24"/>
          <w:szCs w:val="24"/>
        </w:rPr>
        <w:t>GenesisCare</w:t>
      </w:r>
      <w:proofErr w:type="spellEnd"/>
      <w:r w:rsidRPr="00301FDB">
        <w:rPr>
          <w:rFonts w:ascii="Arial" w:hAnsi="Arial" w:cs="Arial"/>
          <w:sz w:val="24"/>
          <w:szCs w:val="24"/>
        </w:rPr>
        <w:t xml:space="preserve"> will develop a state-of-the-art private patient facility delivering radiotherapy and Systemic Anti-Cancer Therapy (SACT) services at Poole Hospital. This will include chemotherapy and immunotherapy and will be for patients with medical insurance or those wishing to self-pay. This additional investment, alongside UHD’s existing funding, will increase capacity, help patients begin treatment sooner, and fund the recruitment of additional consultants to support NHS care. </w:t>
      </w:r>
    </w:p>
    <w:p w14:paraId="31A01854" w14:textId="77777777" w:rsidR="00301FDB" w:rsidRDefault="00301FDB" w:rsidP="00301FDB">
      <w:pPr>
        <w:rPr>
          <w:rFonts w:ascii="Arial" w:hAnsi="Arial" w:cs="Arial"/>
          <w:sz w:val="24"/>
          <w:szCs w:val="24"/>
        </w:rPr>
      </w:pPr>
      <w:r w:rsidRPr="00301FDB">
        <w:rPr>
          <w:rFonts w:ascii="Arial" w:hAnsi="Arial" w:cs="Arial"/>
          <w:sz w:val="24"/>
          <w:szCs w:val="24"/>
        </w:rPr>
        <w:t>As a result of UHD’s transformation programme, space became available at Poole Hospital and local cancer doctors spotted an opportunity to use this to help improve patient services, while creating a new income stream for the Trust.</w:t>
      </w:r>
    </w:p>
    <w:p w14:paraId="54AA9805" w14:textId="67E59295" w:rsidR="004001AA" w:rsidRPr="00301FDB" w:rsidRDefault="00ED5976" w:rsidP="00301FDB">
      <w:pPr>
        <w:rPr>
          <w:rFonts w:ascii="Arial" w:hAnsi="Arial" w:cs="Arial"/>
          <w:sz w:val="24"/>
          <w:szCs w:val="24"/>
        </w:rPr>
      </w:pPr>
      <w:r>
        <w:rPr>
          <w:rFonts w:ascii="Arial" w:hAnsi="Arial" w:cs="Arial"/>
          <w:sz w:val="24"/>
          <w:szCs w:val="24"/>
        </w:rPr>
        <w:t xml:space="preserve">Further details will be finalised in the coming </w:t>
      </w:r>
      <w:proofErr w:type="gramStart"/>
      <w:r>
        <w:rPr>
          <w:rFonts w:ascii="Arial" w:hAnsi="Arial" w:cs="Arial"/>
          <w:sz w:val="24"/>
          <w:szCs w:val="24"/>
        </w:rPr>
        <w:t>months</w:t>
      </w:r>
      <w:proofErr w:type="gramEnd"/>
      <w:r>
        <w:rPr>
          <w:rFonts w:ascii="Arial" w:hAnsi="Arial" w:cs="Arial"/>
          <w:sz w:val="24"/>
          <w:szCs w:val="24"/>
        </w:rPr>
        <w:t xml:space="preserve"> and we shall bring you updates along the way.</w:t>
      </w:r>
    </w:p>
    <w:p w14:paraId="6B060F23" w14:textId="163B7E5E" w:rsidR="007D7847" w:rsidRDefault="00AD2BCA" w:rsidP="00724257">
      <w:pPr>
        <w:rPr>
          <w:rFonts w:ascii="Arial" w:hAnsi="Arial" w:cs="Arial"/>
          <w:color w:val="0070C0"/>
          <w:sz w:val="32"/>
          <w:szCs w:val="32"/>
        </w:rPr>
      </w:pPr>
      <w:r>
        <w:rPr>
          <w:rFonts w:ascii="Arial" w:hAnsi="Arial" w:cs="Arial"/>
          <w:color w:val="0070C0"/>
          <w:sz w:val="32"/>
          <w:szCs w:val="32"/>
        </w:rPr>
        <w:t xml:space="preserve">Celebrating one year at St Mary’s </w:t>
      </w:r>
      <w:r w:rsidR="00B96E68">
        <w:rPr>
          <w:rFonts w:ascii="Arial" w:hAnsi="Arial" w:cs="Arial"/>
          <w:color w:val="0070C0"/>
          <w:sz w:val="32"/>
          <w:szCs w:val="32"/>
        </w:rPr>
        <w:t>O</w:t>
      </w:r>
      <w:r>
        <w:rPr>
          <w:rFonts w:ascii="Arial" w:hAnsi="Arial" w:cs="Arial"/>
          <w:color w:val="0070C0"/>
          <w:sz w:val="32"/>
          <w:szCs w:val="32"/>
        </w:rPr>
        <w:t xml:space="preserve">utpatients </w:t>
      </w:r>
      <w:r w:rsidR="00B96E68">
        <w:rPr>
          <w:rFonts w:ascii="Arial" w:hAnsi="Arial" w:cs="Arial"/>
          <w:color w:val="0070C0"/>
          <w:sz w:val="32"/>
          <w:szCs w:val="32"/>
        </w:rPr>
        <w:t>A</w:t>
      </w:r>
      <w:r>
        <w:rPr>
          <w:rFonts w:ascii="Arial" w:hAnsi="Arial" w:cs="Arial"/>
          <w:color w:val="0070C0"/>
          <w:sz w:val="32"/>
          <w:szCs w:val="32"/>
        </w:rPr>
        <w:t xml:space="preserve">ssessment </w:t>
      </w:r>
      <w:r w:rsidR="00B96E68">
        <w:rPr>
          <w:rFonts w:ascii="Arial" w:hAnsi="Arial" w:cs="Arial"/>
          <w:color w:val="0070C0"/>
          <w:sz w:val="32"/>
          <w:szCs w:val="32"/>
        </w:rPr>
        <w:t>C</w:t>
      </w:r>
      <w:r>
        <w:rPr>
          <w:rFonts w:ascii="Arial" w:hAnsi="Arial" w:cs="Arial"/>
          <w:color w:val="0070C0"/>
          <w:sz w:val="32"/>
          <w:szCs w:val="32"/>
        </w:rPr>
        <w:t>entre</w:t>
      </w:r>
    </w:p>
    <w:p w14:paraId="0EBEC328" w14:textId="1B18B2FB" w:rsidR="00240A24" w:rsidRPr="00240A24" w:rsidRDefault="002F311F" w:rsidP="00240A24">
      <w:pPr>
        <w:rPr>
          <w:rFonts w:ascii="Arial" w:hAnsi="Arial" w:cs="Arial"/>
          <w:sz w:val="24"/>
          <w:szCs w:val="24"/>
        </w:rPr>
      </w:pPr>
      <w:r>
        <w:rPr>
          <w:noProof/>
        </w:rPr>
        <w:drawing>
          <wp:anchor distT="0" distB="0" distL="114300" distR="114300" simplePos="0" relativeHeight="251936768" behindDoc="0" locked="0" layoutInCell="1" allowOverlap="1" wp14:anchorId="622CEFE9" wp14:editId="48E93FB7">
            <wp:simplePos x="0" y="0"/>
            <wp:positionH relativeFrom="margin">
              <wp:align>left</wp:align>
            </wp:positionH>
            <wp:positionV relativeFrom="paragraph">
              <wp:posOffset>155275</wp:posOffset>
            </wp:positionV>
            <wp:extent cx="2484408" cy="1873077"/>
            <wp:effectExtent l="0" t="0" r="0" b="0"/>
            <wp:wrapSquare wrapText="bothSides"/>
            <wp:docPr id="1969416476" name="Picture 6" descr="o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4408" cy="1873077"/>
                    </a:xfrm>
                    <a:prstGeom prst="rect">
                      <a:avLst/>
                    </a:prstGeom>
                    <a:noFill/>
                    <a:ln>
                      <a:noFill/>
                    </a:ln>
                  </pic:spPr>
                </pic:pic>
              </a:graphicData>
            </a:graphic>
          </wp:anchor>
        </w:drawing>
      </w:r>
      <w:r w:rsidR="00240A24" w:rsidRPr="00240A24">
        <w:rPr>
          <w:rFonts w:ascii="Arial" w:hAnsi="Arial" w:cs="Arial"/>
          <w:sz w:val="24"/>
          <w:szCs w:val="24"/>
        </w:rPr>
        <w:t>This month marks one year since the Outpatients Assessment Centre (OAC) opened its doors at St Mary's Hospital.</w:t>
      </w:r>
    </w:p>
    <w:p w14:paraId="4751820A" w14:textId="67B914DB" w:rsidR="00240A24" w:rsidRPr="00240A24" w:rsidRDefault="00240A24" w:rsidP="00240A24">
      <w:pPr>
        <w:rPr>
          <w:rFonts w:ascii="Arial" w:hAnsi="Arial" w:cs="Arial"/>
          <w:sz w:val="24"/>
          <w:szCs w:val="24"/>
        </w:rPr>
      </w:pPr>
      <w:r w:rsidRPr="00240A24">
        <w:rPr>
          <w:rFonts w:ascii="Arial" w:hAnsi="Arial" w:cs="Arial"/>
          <w:sz w:val="24"/>
          <w:szCs w:val="24"/>
        </w:rPr>
        <w:t xml:space="preserve">Following the successful relocation from the former Beales (Dolphin Centre) site in June 2025, St Mary's has rapidly developed into a key outpatient and diagnostic hub for </w:t>
      </w:r>
      <w:r w:rsidR="00226792">
        <w:rPr>
          <w:rFonts w:ascii="Arial" w:hAnsi="Arial" w:cs="Arial"/>
          <w:sz w:val="24"/>
          <w:szCs w:val="24"/>
        </w:rPr>
        <w:t>UHD</w:t>
      </w:r>
      <w:r w:rsidRPr="00240A24">
        <w:rPr>
          <w:rFonts w:ascii="Arial" w:hAnsi="Arial" w:cs="Arial"/>
          <w:sz w:val="24"/>
          <w:szCs w:val="24"/>
        </w:rPr>
        <w:t>, supporting both Community Diagnostic Centre (CDC) and outpatient activity from a single site.</w:t>
      </w:r>
    </w:p>
    <w:p w14:paraId="1CF69AEE" w14:textId="33513667" w:rsidR="00240A24" w:rsidRPr="00240A24" w:rsidRDefault="00240A24" w:rsidP="00240A24">
      <w:pPr>
        <w:rPr>
          <w:rFonts w:ascii="Arial" w:hAnsi="Arial" w:cs="Arial"/>
          <w:sz w:val="24"/>
          <w:szCs w:val="24"/>
        </w:rPr>
      </w:pPr>
      <w:r w:rsidRPr="00240A24">
        <w:rPr>
          <w:rFonts w:ascii="Arial" w:hAnsi="Arial" w:cs="Arial"/>
          <w:sz w:val="24"/>
          <w:szCs w:val="24"/>
        </w:rPr>
        <w:lastRenderedPageBreak/>
        <w:t>Today, the site provides access to 19 outpatient clinic rooms, two ultrasound rooms, five ophthalmology</w:t>
      </w:r>
      <w:r w:rsidR="00ED5976">
        <w:rPr>
          <w:rFonts w:ascii="Arial" w:hAnsi="Arial" w:cs="Arial"/>
          <w:sz w:val="24"/>
          <w:szCs w:val="24"/>
        </w:rPr>
        <w:t xml:space="preserve"> rooms</w:t>
      </w:r>
      <w:r w:rsidRPr="00240A24">
        <w:rPr>
          <w:rFonts w:ascii="Arial" w:hAnsi="Arial" w:cs="Arial"/>
          <w:sz w:val="24"/>
          <w:szCs w:val="24"/>
        </w:rPr>
        <w:t>, two phlebotomy rooms, two procedure rooms and DEXA scanning facilities. The co-location of outpatient, diagnostic and procedure services has created opportunities to deliver more efficient pathways, reduce patient journeys and improve the overall patient experience.</w:t>
      </w:r>
    </w:p>
    <w:p w14:paraId="4AAE5A5A" w14:textId="6C463212" w:rsidR="008B25F7" w:rsidRDefault="00822806" w:rsidP="00DD5CD8">
      <w:pPr>
        <w:rPr>
          <w:rFonts w:ascii="Arial" w:hAnsi="Arial" w:cs="Arial"/>
          <w:sz w:val="24"/>
          <w:szCs w:val="24"/>
          <w:lang w:val="en-US"/>
        </w:rPr>
      </w:pPr>
      <w:r>
        <w:rPr>
          <w:rFonts w:ascii="Arial" w:hAnsi="Arial" w:cs="Arial"/>
          <w:sz w:val="24"/>
          <w:szCs w:val="24"/>
          <w:lang w:val="en-US"/>
        </w:rPr>
        <w:t xml:space="preserve">To read more </w:t>
      </w:r>
      <w:hyperlink r:id="rId16" w:history="1">
        <w:r w:rsidRPr="00822806">
          <w:rPr>
            <w:rStyle w:val="Hyperlink"/>
            <w:rFonts w:ascii="Arial" w:hAnsi="Arial" w:cs="Arial"/>
            <w:sz w:val="24"/>
            <w:szCs w:val="24"/>
            <w:lang w:val="en-US"/>
          </w:rPr>
          <w:t>click here</w:t>
        </w:r>
      </w:hyperlink>
      <w:r>
        <w:rPr>
          <w:rFonts w:ascii="Arial" w:hAnsi="Arial" w:cs="Arial"/>
          <w:sz w:val="24"/>
          <w:szCs w:val="24"/>
          <w:lang w:val="en-US"/>
        </w:rPr>
        <w:t>.</w:t>
      </w:r>
    </w:p>
    <w:p w14:paraId="3DC1250D" w14:textId="264C75C8" w:rsidR="00F7224A" w:rsidRDefault="00F7224A" w:rsidP="00F7224A">
      <w:pPr>
        <w:rPr>
          <w:rFonts w:ascii="Arial" w:hAnsi="Arial" w:cs="Arial"/>
          <w:noProof/>
          <w:sz w:val="24"/>
          <w:szCs w:val="24"/>
        </w:rPr>
      </w:pPr>
    </w:p>
    <w:p w14:paraId="35B7347F" w14:textId="49F0D457" w:rsidR="00F7224A" w:rsidRPr="00163AE7" w:rsidRDefault="00F7224A" w:rsidP="00F7224A">
      <w:pPr>
        <w:rPr>
          <w:rFonts w:ascii="Arial" w:hAnsi="Arial" w:cs="Arial"/>
          <w:color w:val="0072CE"/>
          <w:sz w:val="28"/>
          <w:szCs w:val="28"/>
        </w:rPr>
      </w:pPr>
      <w:r w:rsidRPr="00163AE7">
        <w:rPr>
          <w:rFonts w:ascii="Arial" w:hAnsi="Arial" w:cs="Arial"/>
          <w:noProof/>
          <w:sz w:val="24"/>
          <w:szCs w:val="24"/>
        </w:rPr>
        <w:drawing>
          <wp:anchor distT="0" distB="0" distL="114300" distR="114300" simplePos="0" relativeHeight="251940864" behindDoc="0" locked="0" layoutInCell="1" allowOverlap="1" wp14:anchorId="7F41B5AC" wp14:editId="53923DE9">
            <wp:simplePos x="0" y="0"/>
            <wp:positionH relativeFrom="margin">
              <wp:posOffset>4585436</wp:posOffset>
            </wp:positionH>
            <wp:positionV relativeFrom="paragraph">
              <wp:posOffset>559232</wp:posOffset>
            </wp:positionV>
            <wp:extent cx="983615" cy="958850"/>
            <wp:effectExtent l="152400" t="152400" r="178435" b="184150"/>
            <wp:wrapSquare wrapText="bothSides"/>
            <wp:docPr id="18521474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28433">
                      <a:off x="0" y="0"/>
                      <a:ext cx="983615" cy="958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63AE7">
        <w:rPr>
          <w:rFonts w:ascii="Arial" w:hAnsi="Arial" w:cs="Arial"/>
          <w:b/>
          <w:bCs/>
          <w:noProof/>
          <w:color w:val="00A499"/>
          <w:sz w:val="32"/>
          <w:szCs w:val="32"/>
        </w:rPr>
        <mc:AlternateContent>
          <mc:Choice Requires="wps">
            <w:drawing>
              <wp:anchor distT="45720" distB="45720" distL="114300" distR="114300" simplePos="0" relativeHeight="251941888" behindDoc="0" locked="0" layoutInCell="1" allowOverlap="1" wp14:anchorId="2EAEA128" wp14:editId="7C6940C3">
                <wp:simplePos x="0" y="0"/>
                <wp:positionH relativeFrom="margin">
                  <wp:align>center</wp:align>
                </wp:positionH>
                <wp:positionV relativeFrom="paragraph">
                  <wp:posOffset>41910</wp:posOffset>
                </wp:positionV>
                <wp:extent cx="6534150" cy="314325"/>
                <wp:effectExtent l="95250" t="38100" r="57150" b="123825"/>
                <wp:wrapSquare wrapText="bothSides"/>
                <wp:docPr id="151457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67E832F8" w14:textId="77777777" w:rsidR="00F7224A" w:rsidRPr="00927C82" w:rsidRDefault="00F7224A" w:rsidP="00F7224A">
                            <w:pPr>
                              <w:rPr>
                                <w:rFonts w:ascii="Arial" w:hAnsi="Arial" w:cs="Arial"/>
                                <w:color w:val="FFFFFF" w:themeColor="background1"/>
                                <w:sz w:val="32"/>
                                <w:szCs w:val="32"/>
                              </w:rPr>
                            </w:pPr>
                            <w:r>
                              <w:rPr>
                                <w:rFonts w:ascii="Arial" w:hAnsi="Arial" w:cs="Arial"/>
                                <w:color w:val="FFFFFF" w:themeColor="background1"/>
                                <w:sz w:val="32"/>
                                <w:szCs w:val="32"/>
                              </w:rPr>
                              <w:t xml:space="preserve">Governor update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EA128" id="_x0000_s1028" type="#_x0000_t202" style="position:absolute;margin-left:0;margin-top:3.3pt;width:514.5pt;height:24.75pt;z-index:251941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5Xn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" fillcolor="#00a499" strokecolor="#00a499">
                <v:shadow on="t" color="black" opacity="26214f" origin=".5,-.5" offset="-.74836mm,.74836mm"/>
                <v:textbox>
                  <w:txbxContent>
                    <w:p w14:paraId="67E832F8" w14:textId="77777777" w:rsidR="00F7224A" w:rsidRPr="00927C82" w:rsidRDefault="00F7224A" w:rsidP="00F7224A">
                      <w:pPr>
                        <w:rPr>
                          <w:rFonts w:ascii="Arial" w:hAnsi="Arial" w:cs="Arial"/>
                          <w:color w:val="FFFFFF" w:themeColor="background1"/>
                          <w:sz w:val="32"/>
                          <w:szCs w:val="32"/>
                        </w:rPr>
                      </w:pPr>
                      <w:r>
                        <w:rPr>
                          <w:rFonts w:ascii="Arial" w:hAnsi="Arial" w:cs="Arial"/>
                          <w:color w:val="FFFFFF" w:themeColor="background1"/>
                          <w:sz w:val="32"/>
                          <w:szCs w:val="32"/>
                        </w:rPr>
                        <w:t xml:space="preserve">Governor update </w:t>
                      </w:r>
                    </w:p>
                  </w:txbxContent>
                </v:textbox>
                <w10:wrap type="square" anchorx="margin"/>
              </v:shape>
            </w:pict>
          </mc:Fallback>
        </mc:AlternateContent>
      </w:r>
      <w:r w:rsidRPr="00163AE7">
        <w:rPr>
          <w:rFonts w:ascii="Arial" w:hAnsi="Arial" w:cs="Arial"/>
          <w:color w:val="0072CE"/>
          <w:sz w:val="28"/>
          <w:szCs w:val="28"/>
        </w:rPr>
        <w:t>An update from Lead Governor, Michele Whitehurst</w:t>
      </w:r>
    </w:p>
    <w:p w14:paraId="5065BEA2" w14:textId="75115767" w:rsidR="00F7224A" w:rsidRDefault="00F7224A" w:rsidP="00F7224A">
      <w:pPr>
        <w:rPr>
          <w:rFonts w:ascii="Arial" w:hAnsi="Arial" w:cs="Arial"/>
          <w:sz w:val="24"/>
          <w:szCs w:val="24"/>
          <w:lang w:val="en-US"/>
        </w:rPr>
      </w:pPr>
      <w:r w:rsidRPr="00163AE7">
        <w:rPr>
          <w:rFonts w:ascii="Arial" w:hAnsi="Arial" w:cs="Arial"/>
          <w:sz w:val="24"/>
          <w:szCs w:val="24"/>
          <w:lang w:val="en-US"/>
        </w:rPr>
        <w:t xml:space="preserve">Dear members, </w:t>
      </w:r>
    </w:p>
    <w:p w14:paraId="09E46A1F" w14:textId="77777777" w:rsidR="00633623" w:rsidRDefault="006A3148" w:rsidP="00EF6711">
      <w:pPr>
        <w:rPr>
          <w:rFonts w:ascii="Arial" w:hAnsi="Arial" w:cs="Arial"/>
          <w:sz w:val="24"/>
          <w:szCs w:val="24"/>
        </w:rPr>
      </w:pPr>
      <w:r>
        <w:rPr>
          <w:noProof/>
        </w:rPr>
        <w:drawing>
          <wp:anchor distT="0" distB="0" distL="114300" distR="114300" simplePos="0" relativeHeight="251942912" behindDoc="0" locked="0" layoutInCell="1" allowOverlap="1" wp14:anchorId="1FF38388" wp14:editId="275C90F7">
            <wp:simplePos x="0" y="0"/>
            <wp:positionH relativeFrom="column">
              <wp:posOffset>3173982</wp:posOffset>
            </wp:positionH>
            <wp:positionV relativeFrom="paragraph">
              <wp:posOffset>837757</wp:posOffset>
            </wp:positionV>
            <wp:extent cx="2534920" cy="1908810"/>
            <wp:effectExtent l="0" t="0" r="0" b="0"/>
            <wp:wrapSquare wrapText="bothSides"/>
            <wp:docPr id="867252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4920" cy="1908810"/>
                    </a:xfrm>
                    <a:prstGeom prst="rect">
                      <a:avLst/>
                    </a:prstGeom>
                    <a:noFill/>
                    <a:ln>
                      <a:noFill/>
                    </a:ln>
                  </pic:spPr>
                </pic:pic>
              </a:graphicData>
            </a:graphic>
          </wp:anchor>
        </w:drawing>
      </w:r>
      <w:r w:rsidR="00EF6711" w:rsidRPr="00EF6711">
        <w:rPr>
          <w:rFonts w:ascii="Arial" w:hAnsi="Arial" w:cs="Arial"/>
          <w:sz w:val="24"/>
          <w:szCs w:val="24"/>
        </w:rPr>
        <w:t xml:space="preserve">Governors have continued to be actively involved in community engagement. </w:t>
      </w:r>
    </w:p>
    <w:p w14:paraId="5475CCA6" w14:textId="18798B5F" w:rsidR="00EF6711" w:rsidRDefault="00EF6711" w:rsidP="00EF6711">
      <w:pPr>
        <w:rPr>
          <w:rFonts w:ascii="Arial" w:hAnsi="Arial" w:cs="Arial"/>
          <w:sz w:val="24"/>
          <w:szCs w:val="24"/>
        </w:rPr>
      </w:pPr>
      <w:r w:rsidRPr="00EF6711">
        <w:rPr>
          <w:rFonts w:ascii="Arial" w:hAnsi="Arial" w:cs="Arial"/>
          <w:sz w:val="24"/>
          <w:szCs w:val="24"/>
        </w:rPr>
        <w:t xml:space="preserve">Thank you to everyone who supported and attended the Blue Light Event at </w:t>
      </w:r>
      <w:proofErr w:type="spellStart"/>
      <w:r w:rsidRPr="00EF6711">
        <w:rPr>
          <w:rFonts w:ascii="Arial" w:hAnsi="Arial" w:cs="Arial"/>
          <w:sz w:val="24"/>
          <w:szCs w:val="24"/>
        </w:rPr>
        <w:t>Mudeford</w:t>
      </w:r>
      <w:proofErr w:type="spellEnd"/>
      <w:r w:rsidRPr="00EF6711">
        <w:rPr>
          <w:rFonts w:ascii="Arial" w:hAnsi="Arial" w:cs="Arial"/>
          <w:sz w:val="24"/>
          <w:szCs w:val="24"/>
        </w:rPr>
        <w:t xml:space="preserve"> Quay on 24 May. The event provided a valuable opportunity to engage with members of the public, raise awareness of the Trust, and promote upcoming engagement activities. Feedback was very positive overall, with attendees highlighting good experiences of care and appreciating the opportunity to speak with Governors. </w:t>
      </w:r>
      <w:proofErr w:type="gramStart"/>
      <w:r w:rsidRPr="00EF6711">
        <w:rPr>
          <w:rFonts w:ascii="Arial" w:hAnsi="Arial" w:cs="Arial"/>
          <w:sz w:val="24"/>
          <w:szCs w:val="24"/>
        </w:rPr>
        <w:t>A number of</w:t>
      </w:r>
      <w:proofErr w:type="gramEnd"/>
      <w:r w:rsidRPr="00EF6711">
        <w:rPr>
          <w:rFonts w:ascii="Arial" w:hAnsi="Arial" w:cs="Arial"/>
          <w:sz w:val="24"/>
          <w:szCs w:val="24"/>
        </w:rPr>
        <w:t xml:space="preserve"> helpful suggestions were also received regarding communication, accessibility, and ways to further enhance future events, which will be considered as part of ongoing improvements.</w:t>
      </w:r>
      <w:r w:rsidR="006A3148" w:rsidRPr="006A3148">
        <w:rPr>
          <w:noProof/>
        </w:rPr>
        <w:t xml:space="preserve"> </w:t>
      </w:r>
    </w:p>
    <w:p w14:paraId="610CF9DE" w14:textId="0A0AF2C7" w:rsidR="00D05045" w:rsidRPr="00EF6711" w:rsidRDefault="00EF6711" w:rsidP="00EF6711">
      <w:pPr>
        <w:rPr>
          <w:rFonts w:ascii="Arial" w:hAnsi="Arial" w:cs="Arial"/>
          <w:sz w:val="24"/>
          <w:szCs w:val="24"/>
        </w:rPr>
      </w:pPr>
      <w:r w:rsidRPr="00EF6711">
        <w:rPr>
          <w:rFonts w:ascii="Arial" w:hAnsi="Arial" w:cs="Arial"/>
          <w:sz w:val="24"/>
          <w:szCs w:val="24"/>
        </w:rPr>
        <w:t>Governors were delighted to attend the UHD Staff Awards Ceremony on 11 June at the Bournemouth Pavilion. It was a truly wonderful evening celebrating and recognising the outstanding achievements of our staff. We would like to extend our sincere thanks and appreciation to all staff for their exceptional work, dedication, and continued commitment to UHD.</w:t>
      </w:r>
    </w:p>
    <w:p w14:paraId="6DF46AB0" w14:textId="77777777" w:rsidR="00EF6711" w:rsidRPr="00EF6711" w:rsidRDefault="00EF6711" w:rsidP="00EF6711">
      <w:pPr>
        <w:rPr>
          <w:rFonts w:ascii="Arial" w:hAnsi="Arial" w:cs="Arial"/>
          <w:sz w:val="24"/>
          <w:szCs w:val="24"/>
        </w:rPr>
      </w:pPr>
      <w:r w:rsidRPr="00EF6711">
        <w:rPr>
          <w:rFonts w:ascii="Arial" w:hAnsi="Arial" w:cs="Arial"/>
          <w:sz w:val="24"/>
          <w:szCs w:val="24"/>
        </w:rPr>
        <w:t>As always, thank you for your interest and continued support of the Trust.</w:t>
      </w:r>
    </w:p>
    <w:p w14:paraId="54ADE67C" w14:textId="77777777" w:rsidR="00EF6711" w:rsidRPr="00EF6711" w:rsidRDefault="00EF6711" w:rsidP="00EF6711">
      <w:pPr>
        <w:rPr>
          <w:rFonts w:ascii="Arial" w:hAnsi="Arial" w:cs="Arial"/>
          <w:sz w:val="24"/>
          <w:szCs w:val="24"/>
        </w:rPr>
      </w:pPr>
      <w:r w:rsidRPr="00EF6711">
        <w:rPr>
          <w:rFonts w:ascii="Arial" w:hAnsi="Arial" w:cs="Arial"/>
          <w:sz w:val="24"/>
          <w:szCs w:val="24"/>
        </w:rPr>
        <w:t xml:space="preserve">Warmest regards, </w:t>
      </w:r>
    </w:p>
    <w:p w14:paraId="2E700953" w14:textId="4CB9AB22" w:rsidR="00EF6711" w:rsidRPr="00EF6711" w:rsidRDefault="00EF6711" w:rsidP="00EF6711">
      <w:pPr>
        <w:rPr>
          <w:rFonts w:ascii="Arial" w:hAnsi="Arial" w:cs="Arial"/>
          <w:sz w:val="24"/>
          <w:szCs w:val="24"/>
        </w:rPr>
      </w:pPr>
      <w:r w:rsidRPr="00EF6711">
        <w:rPr>
          <w:rFonts w:ascii="Arial" w:hAnsi="Arial" w:cs="Arial"/>
          <w:b/>
          <w:noProof/>
          <w:sz w:val="24"/>
          <w:szCs w:val="24"/>
        </w:rPr>
        <w:drawing>
          <wp:inline distT="0" distB="0" distL="0" distR="0" wp14:anchorId="6A7BD208" wp14:editId="456848B2">
            <wp:extent cx="981075" cy="381000"/>
            <wp:effectExtent l="0" t="0" r="9525" b="0"/>
            <wp:docPr id="11170497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a:ln>
                      <a:noFill/>
                    </a:ln>
                  </pic:spPr>
                </pic:pic>
              </a:graphicData>
            </a:graphic>
          </wp:inline>
        </w:drawing>
      </w:r>
    </w:p>
    <w:p w14:paraId="3FB39858" w14:textId="77777777" w:rsidR="00F7224A" w:rsidRDefault="00F7224A" w:rsidP="00DD5CD8">
      <w:pPr>
        <w:rPr>
          <w:rFonts w:ascii="Arial" w:hAnsi="Arial" w:cs="Arial"/>
          <w:sz w:val="24"/>
          <w:szCs w:val="24"/>
          <w:lang w:val="en-US"/>
        </w:rPr>
      </w:pPr>
    </w:p>
    <w:p w14:paraId="2413B8C8" w14:textId="3BBE2355" w:rsidR="00114A5C" w:rsidRDefault="00B22163" w:rsidP="006B1B27">
      <w:pPr>
        <w:rPr>
          <w:rFonts w:ascii="Segoe UI" w:hAnsi="Segoe UI" w:cs="Segoe UI"/>
          <w:color w:val="0F4761"/>
          <w:sz w:val="18"/>
          <w:szCs w:val="18"/>
        </w:rPr>
      </w:pPr>
      <w:r>
        <w:rPr>
          <w:noProof/>
        </w:rPr>
        <w:lastRenderedPageBreak/>
        <w:drawing>
          <wp:anchor distT="0" distB="0" distL="114300" distR="114300" simplePos="0" relativeHeight="251596288" behindDoc="0" locked="0" layoutInCell="1" allowOverlap="1" wp14:anchorId="5C08211A" wp14:editId="12C79DA5">
            <wp:simplePos x="0" y="0"/>
            <wp:positionH relativeFrom="column">
              <wp:posOffset>3393440</wp:posOffset>
            </wp:positionH>
            <wp:positionV relativeFrom="paragraph">
              <wp:posOffset>419100</wp:posOffset>
            </wp:positionV>
            <wp:extent cx="2559685" cy="452755"/>
            <wp:effectExtent l="0" t="0" r="0" b="4445"/>
            <wp:wrapSquare wrapText="bothSides"/>
            <wp:docPr id="822116510" name="Picture 1" descr="A blue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17974" name="Picture 1" descr="A blue text on a white background&#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685" cy="452755"/>
                    </a:xfrm>
                    <a:prstGeom prst="rect">
                      <a:avLst/>
                    </a:prstGeom>
                  </pic:spPr>
                </pic:pic>
              </a:graphicData>
            </a:graphic>
            <wp14:sizeRelH relativeFrom="margin">
              <wp14:pctWidth>0</wp14:pctWidth>
            </wp14:sizeRelH>
            <wp14:sizeRelV relativeFrom="margin">
              <wp14:pctHeight>0</wp14:pctHeight>
            </wp14:sizeRelV>
          </wp:anchor>
        </w:drawing>
      </w:r>
      <w:r w:rsidR="00E21055" w:rsidRPr="007927ED">
        <w:rPr>
          <w:rFonts w:ascii="Arial" w:hAnsi="Arial" w:cs="Arial"/>
          <w:b/>
          <w:bCs/>
          <w:noProof/>
          <w:color w:val="00A499"/>
          <w:sz w:val="32"/>
          <w:szCs w:val="32"/>
        </w:rPr>
        <mc:AlternateContent>
          <mc:Choice Requires="wps">
            <w:drawing>
              <wp:anchor distT="45720" distB="45720" distL="114300" distR="114300" simplePos="0" relativeHeight="251592192" behindDoc="0" locked="0" layoutInCell="1" allowOverlap="1" wp14:anchorId="44631726" wp14:editId="0A845BEF">
                <wp:simplePos x="0" y="0"/>
                <wp:positionH relativeFrom="margin">
                  <wp:align>center</wp:align>
                </wp:positionH>
                <wp:positionV relativeFrom="paragraph">
                  <wp:posOffset>38100</wp:posOffset>
                </wp:positionV>
                <wp:extent cx="6534150" cy="314325"/>
                <wp:effectExtent l="95250" t="38100" r="57150" b="123825"/>
                <wp:wrapSquare wrapText="bothSides"/>
                <wp:docPr id="1111332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314325"/>
                        </a:xfrm>
                        <a:prstGeom prst="rect">
                          <a:avLst/>
                        </a:prstGeom>
                        <a:solidFill>
                          <a:srgbClr val="00A499"/>
                        </a:solidFill>
                        <a:ln w="9525">
                          <a:solidFill>
                            <a:srgbClr val="00A499"/>
                          </a:solidFill>
                          <a:miter lim="800000"/>
                          <a:headEnd/>
                          <a:tailEnd/>
                        </a:ln>
                        <a:effectLst>
                          <a:outerShdw blurRad="50800" dist="38100" dir="8100000" algn="tr" rotWithShape="0">
                            <a:prstClr val="black">
                              <a:alpha val="40000"/>
                            </a:prstClr>
                          </a:outerShdw>
                        </a:effectLst>
                      </wps:spPr>
                      <wps:txb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31726" id="_x0000_s1029" type="#_x0000_t202" style="position:absolute;margin-left:0;margin-top:3pt;width:514.5pt;height:24.75pt;z-index:2515921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" fillcolor="#00a499" strokecolor="#00a499">
                <v:shadow on="t" color="black" opacity="26214f" origin=".5,-.5" offset="-.74836mm,.74836mm"/>
                <v:textbox>
                  <w:txbxContent>
                    <w:p w14:paraId="4A49D5D9" w14:textId="36165AF8" w:rsidR="00E21055" w:rsidRPr="00927C82" w:rsidRDefault="00E21055" w:rsidP="00E21055">
                      <w:pPr>
                        <w:rPr>
                          <w:rFonts w:ascii="Arial" w:hAnsi="Arial" w:cs="Arial"/>
                          <w:color w:val="FFFFFF" w:themeColor="background1"/>
                          <w:sz w:val="32"/>
                          <w:szCs w:val="32"/>
                        </w:rPr>
                      </w:pPr>
                      <w:r>
                        <w:rPr>
                          <w:rFonts w:ascii="Arial" w:hAnsi="Arial" w:cs="Arial"/>
                          <w:color w:val="FFFFFF" w:themeColor="background1"/>
                          <w:sz w:val="32"/>
                          <w:szCs w:val="32"/>
                        </w:rPr>
                        <w:t xml:space="preserve">Charity </w:t>
                      </w:r>
                      <w:r w:rsidR="004470B5">
                        <w:rPr>
                          <w:rFonts w:ascii="Arial" w:hAnsi="Arial" w:cs="Arial"/>
                          <w:color w:val="FFFFFF" w:themeColor="background1"/>
                          <w:sz w:val="32"/>
                          <w:szCs w:val="32"/>
                        </w:rPr>
                        <w:t>u</w:t>
                      </w:r>
                      <w:r>
                        <w:rPr>
                          <w:rFonts w:ascii="Arial" w:hAnsi="Arial" w:cs="Arial"/>
                          <w:color w:val="FFFFFF" w:themeColor="background1"/>
                          <w:sz w:val="32"/>
                          <w:szCs w:val="32"/>
                        </w:rPr>
                        <w:t>pdate</w:t>
                      </w:r>
                    </w:p>
                  </w:txbxContent>
                </v:textbox>
                <w10:wrap type="square" anchorx="margin"/>
              </v:shape>
            </w:pict>
          </mc:Fallback>
        </mc:AlternateContent>
      </w:r>
      <w:r w:rsidR="001D1BE4">
        <w:rPr>
          <w:rFonts w:ascii="Segoe UI" w:hAnsi="Segoe UI" w:cs="Segoe UI"/>
          <w:color w:val="0F4761"/>
          <w:sz w:val="18"/>
          <w:szCs w:val="18"/>
        </w:rPr>
        <w:t xml:space="preserve"> </w:t>
      </w:r>
    </w:p>
    <w:p w14:paraId="5839C65A" w14:textId="77777777" w:rsidR="00195F83" w:rsidRDefault="00195F83" w:rsidP="0079288C">
      <w:pPr>
        <w:rPr>
          <w:rFonts w:ascii="Arial" w:hAnsi="Arial" w:cs="Arial"/>
          <w:noProof/>
          <w:color w:val="0070C0"/>
          <w:sz w:val="32"/>
          <w:szCs w:val="32"/>
        </w:rPr>
      </w:pPr>
    </w:p>
    <w:p w14:paraId="780B625C" w14:textId="34ABA963" w:rsidR="009E4571" w:rsidRDefault="009E4571" w:rsidP="0079288C">
      <w:pPr>
        <w:rPr>
          <w:rFonts w:ascii="Arial" w:hAnsi="Arial" w:cs="Arial"/>
          <w:noProof/>
          <w:color w:val="0070C0"/>
          <w:sz w:val="32"/>
          <w:szCs w:val="32"/>
        </w:rPr>
      </w:pPr>
      <w:r>
        <w:rPr>
          <w:rFonts w:ascii="Arial" w:hAnsi="Arial" w:cs="Arial"/>
          <w:noProof/>
          <w:color w:val="0070C0"/>
          <w:sz w:val="32"/>
          <w:szCs w:val="32"/>
        </w:rPr>
        <w:t>Win big and make big changes</w:t>
      </w:r>
      <w:r w:rsidR="00F36B48">
        <w:rPr>
          <w:rFonts w:ascii="Arial" w:hAnsi="Arial" w:cs="Arial"/>
          <w:noProof/>
          <w:color w:val="0070C0"/>
          <w:sz w:val="32"/>
          <w:szCs w:val="32"/>
        </w:rPr>
        <w:t xml:space="preserve"> to your hospitals in Dorset</w:t>
      </w:r>
    </w:p>
    <w:p w14:paraId="03C1A4C8" w14:textId="454B33CE" w:rsidR="00195F83" w:rsidRDefault="00195F83" w:rsidP="0079288C">
      <w:pPr>
        <w:rPr>
          <w:rFonts w:ascii="Arial" w:hAnsi="Arial" w:cs="Arial"/>
          <w:noProof/>
          <w:color w:val="0070C0"/>
          <w:sz w:val="32"/>
          <w:szCs w:val="32"/>
        </w:rPr>
      </w:pPr>
      <w:r>
        <w:rPr>
          <w:noProof/>
        </w:rPr>
        <w:drawing>
          <wp:inline distT="0" distB="0" distL="0" distR="0" wp14:anchorId="202753FA" wp14:editId="3402B921">
            <wp:extent cx="5731510" cy="1938655"/>
            <wp:effectExtent l="0" t="0" r="2540" b="4445"/>
            <wp:docPr id="105312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1938655"/>
                    </a:xfrm>
                    <a:prstGeom prst="rect">
                      <a:avLst/>
                    </a:prstGeom>
                    <a:noFill/>
                    <a:ln>
                      <a:noFill/>
                    </a:ln>
                  </pic:spPr>
                </pic:pic>
              </a:graphicData>
            </a:graphic>
          </wp:inline>
        </w:drawing>
      </w:r>
    </w:p>
    <w:p w14:paraId="080E98DB" w14:textId="77777777" w:rsidR="009E4571" w:rsidRPr="009E4571" w:rsidRDefault="009E4571" w:rsidP="009E4571">
      <w:pPr>
        <w:rPr>
          <w:rFonts w:ascii="Arial" w:eastAsia="Arial" w:hAnsi="Arial" w:cs="Arial"/>
          <w:color w:val="000000"/>
          <w:sz w:val="24"/>
          <w:szCs w:val="24"/>
        </w:rPr>
      </w:pPr>
      <w:r w:rsidRPr="009E4571">
        <w:rPr>
          <w:rFonts w:ascii="Arial" w:eastAsia="Arial" w:hAnsi="Arial" w:cs="Arial"/>
          <w:color w:val="000000"/>
          <w:sz w:val="24"/>
          <w:szCs w:val="24"/>
        </w:rPr>
        <w:t>Give yourself the chance to win exciting prizes up to £25,000 while helping to drive meaningful enhancements across the Royal Bournemouth, Christchurch and Poole Hospitals in our relaunched University Hospitals Dorset NHS Charity Lottery.</w:t>
      </w:r>
    </w:p>
    <w:p w14:paraId="330ACBB9" w14:textId="77777777" w:rsidR="009E4571" w:rsidRPr="009E4571" w:rsidRDefault="009E4571" w:rsidP="009E4571">
      <w:pPr>
        <w:rPr>
          <w:rFonts w:ascii="Arial" w:eastAsia="Arial" w:hAnsi="Arial" w:cs="Arial"/>
          <w:color w:val="000000"/>
          <w:sz w:val="24"/>
          <w:szCs w:val="24"/>
        </w:rPr>
      </w:pPr>
      <w:r w:rsidRPr="009E4571">
        <w:rPr>
          <w:rFonts w:ascii="Arial" w:eastAsia="Arial" w:hAnsi="Arial" w:cs="Arial"/>
          <w:color w:val="000000"/>
          <w:sz w:val="24"/>
          <w:szCs w:val="24"/>
        </w:rPr>
        <w:t xml:space="preserve">Every lottery play helps our NHS Charity enhance patient care, invest in state-of-the-art equipment and support staff wellbeing and training. For every £1 ticket played, 73p goes directly back to University Hospitals Dorset NHS Charity. So, it's a fantastic opportunity to help us do even more for our patients and staff across UHD. </w:t>
      </w:r>
    </w:p>
    <w:p w14:paraId="40363A98" w14:textId="77777777" w:rsidR="009E4571" w:rsidRPr="009E4571" w:rsidRDefault="009E4571" w:rsidP="009E4571">
      <w:pPr>
        <w:rPr>
          <w:rFonts w:ascii="Arial" w:hAnsi="Arial" w:cs="Arial"/>
          <w:sz w:val="24"/>
          <w:szCs w:val="24"/>
        </w:rPr>
      </w:pPr>
      <w:r w:rsidRPr="009E4571">
        <w:rPr>
          <w:rFonts w:ascii="Arial" w:eastAsia="Arial" w:hAnsi="Arial" w:cs="Arial"/>
          <w:color w:val="000000"/>
          <w:sz w:val="24"/>
          <w:szCs w:val="24"/>
        </w:rPr>
        <w:t xml:space="preserve">Visit the University Hospitals Dorset NHS Charity website to find out more and sign up: </w:t>
      </w:r>
      <w:hyperlink r:id="rId22" w:history="1">
        <w:r w:rsidRPr="009E4571">
          <w:rPr>
            <w:rStyle w:val="Hyperlink"/>
            <w:rFonts w:ascii="Arial" w:hAnsi="Arial" w:cs="Arial"/>
            <w:sz w:val="24"/>
            <w:szCs w:val="24"/>
          </w:rPr>
          <w:t>www.UHDcharity.org/Lottery/</w:t>
        </w:r>
      </w:hyperlink>
    </w:p>
    <w:p w14:paraId="23370697" w14:textId="77777777" w:rsidR="00B02D81" w:rsidRDefault="00B02D81" w:rsidP="0079288C">
      <w:pPr>
        <w:rPr>
          <w:rFonts w:ascii="Arial" w:hAnsi="Arial" w:cs="Arial"/>
          <w:noProof/>
          <w:color w:val="0070C0"/>
          <w:sz w:val="32"/>
          <w:szCs w:val="32"/>
        </w:rPr>
      </w:pPr>
    </w:p>
    <w:p w14:paraId="017F3C08" w14:textId="3B7B498E" w:rsidR="0079288C" w:rsidRPr="00F578A9" w:rsidRDefault="003E4340" w:rsidP="0079288C">
      <w:pPr>
        <w:rPr>
          <w:rFonts w:ascii="Arial" w:hAnsi="Arial" w:cs="Arial"/>
          <w:noProof/>
          <w:color w:val="0070C0"/>
          <w:sz w:val="32"/>
          <w:szCs w:val="32"/>
        </w:rPr>
      </w:pPr>
      <w:r>
        <w:rPr>
          <w:noProof/>
        </w:rPr>
        <w:drawing>
          <wp:anchor distT="0" distB="0" distL="114300" distR="114300" simplePos="0" relativeHeight="251937792" behindDoc="0" locked="0" layoutInCell="1" allowOverlap="1" wp14:anchorId="16EE3F93" wp14:editId="70B89C5F">
            <wp:simplePos x="0" y="0"/>
            <wp:positionH relativeFrom="column">
              <wp:posOffset>42760</wp:posOffset>
            </wp:positionH>
            <wp:positionV relativeFrom="paragraph">
              <wp:posOffset>592107</wp:posOffset>
            </wp:positionV>
            <wp:extent cx="1953260" cy="1371600"/>
            <wp:effectExtent l="0" t="0" r="8890" b="0"/>
            <wp:wrapSquare wrapText="bothSides"/>
            <wp:docPr id="53727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72807" name=""/>
                    <pic:cNvPicPr/>
                  </pic:nvPicPr>
                  <pic:blipFill rotWithShape="1">
                    <a:blip r:embed="rId23">
                      <a:extLst>
                        <a:ext uri="{28A0092B-C50C-407E-A947-70E740481C1C}">
                          <a14:useLocalDpi xmlns:a14="http://schemas.microsoft.com/office/drawing/2010/main" val="0"/>
                        </a:ext>
                      </a:extLst>
                    </a:blip>
                    <a:srcRect l="440" b="33333"/>
                    <a:stretch>
                      <a:fillRect/>
                    </a:stretch>
                  </pic:blipFill>
                  <pic:spPr bwMode="auto">
                    <a:xfrm>
                      <a:off x="0" y="0"/>
                      <a:ext cx="1953260"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825" w:rsidRPr="00204825">
        <w:rPr>
          <w:rFonts w:ascii="Arial" w:hAnsi="Arial" w:cs="Arial"/>
          <w:noProof/>
          <w:color w:val="0070C0"/>
          <w:sz w:val="32"/>
          <w:szCs w:val="32"/>
        </w:rPr>
        <w:t>Glitz, glam, and £5,830 raised for epilepsy services</w:t>
      </w:r>
      <w:r w:rsidR="00204825">
        <w:rPr>
          <w:rFonts w:ascii="Arial" w:hAnsi="Arial" w:cs="Arial"/>
          <w:noProof/>
          <w:color w:val="0070C0"/>
          <w:sz w:val="32"/>
          <w:szCs w:val="32"/>
        </w:rPr>
        <w:t xml:space="preserve"> </w:t>
      </w:r>
    </w:p>
    <w:p w14:paraId="47F962E2" w14:textId="246A2316" w:rsidR="00965979" w:rsidRDefault="00965979" w:rsidP="00846919">
      <w:pPr>
        <w:rPr>
          <w:rFonts w:ascii="Arial" w:hAnsi="Arial" w:cs="Arial"/>
          <w:sz w:val="24"/>
          <w:szCs w:val="24"/>
        </w:rPr>
      </w:pPr>
      <w:r w:rsidRPr="00965979">
        <w:rPr>
          <w:rFonts w:ascii="Arial" w:hAnsi="Arial" w:cs="Arial"/>
          <w:sz w:val="24"/>
          <w:szCs w:val="24"/>
        </w:rPr>
        <w:t xml:space="preserve">Our Adult Epilepsy Services celebrated a dazzling donation that will enhance care for patients and their loved ones supported by the team, thanks to Bournemouth University’s Come Dancing event! </w:t>
      </w:r>
    </w:p>
    <w:p w14:paraId="296151E1" w14:textId="77777777" w:rsidR="00965979" w:rsidRDefault="00965979" w:rsidP="00846919">
      <w:pPr>
        <w:rPr>
          <w:rFonts w:ascii="Arial" w:hAnsi="Arial" w:cs="Arial"/>
          <w:sz w:val="24"/>
          <w:szCs w:val="24"/>
        </w:rPr>
      </w:pPr>
      <w:r w:rsidRPr="00965979">
        <w:rPr>
          <w:rFonts w:ascii="Arial" w:hAnsi="Arial" w:cs="Arial"/>
          <w:sz w:val="24"/>
          <w:szCs w:val="24"/>
        </w:rPr>
        <w:t xml:space="preserve">The evening saw 21 competitors from the university’s Dance Society take to the dancefloor to wow the judges. The Men’s Football Society took home the glitterball trophy and generously donated their cash prize to support our epilepsy teams. </w:t>
      </w:r>
    </w:p>
    <w:p w14:paraId="28F1D8A2" w14:textId="44AEABD5" w:rsidR="00E657FE" w:rsidRDefault="00965979" w:rsidP="00846919">
      <w:pPr>
        <w:rPr>
          <w:rFonts w:ascii="Arial" w:hAnsi="Arial" w:cs="Arial"/>
          <w:sz w:val="24"/>
          <w:szCs w:val="24"/>
        </w:rPr>
      </w:pPr>
      <w:r w:rsidRPr="00965979">
        <w:rPr>
          <w:rFonts w:ascii="Arial" w:hAnsi="Arial" w:cs="Arial"/>
          <w:sz w:val="24"/>
          <w:szCs w:val="24"/>
        </w:rPr>
        <w:lastRenderedPageBreak/>
        <w:t>It was another beautiful chapter in our relationship with Bournemouth University and their students.</w:t>
      </w:r>
    </w:p>
    <w:p w14:paraId="7F3FBA71" w14:textId="2E460391" w:rsidR="00E657FE" w:rsidRDefault="00E657FE" w:rsidP="00846919">
      <w:pPr>
        <w:rPr>
          <w:rFonts w:ascii="Arial" w:hAnsi="Arial" w:cs="Arial"/>
          <w:color w:val="0070C0"/>
          <w:sz w:val="32"/>
          <w:szCs w:val="32"/>
        </w:rPr>
      </w:pPr>
      <w:r w:rsidRPr="00E657FE">
        <w:rPr>
          <w:rFonts w:ascii="Arial" w:hAnsi="Arial" w:cs="Arial"/>
          <w:color w:val="0070C0"/>
          <w:sz w:val="32"/>
          <w:szCs w:val="32"/>
        </w:rPr>
        <w:t>RITA devices empower Critical Care team and calm patients</w:t>
      </w:r>
    </w:p>
    <w:p w14:paraId="3D9EC538" w14:textId="6B96E5E8" w:rsidR="00D42B7F" w:rsidRDefault="00A875CA" w:rsidP="00846919">
      <w:pPr>
        <w:rPr>
          <w:rFonts w:ascii="Arial" w:hAnsi="Arial" w:cs="Arial"/>
          <w:sz w:val="24"/>
          <w:szCs w:val="24"/>
        </w:rPr>
      </w:pPr>
      <w:r>
        <w:rPr>
          <w:noProof/>
        </w:rPr>
        <w:drawing>
          <wp:anchor distT="0" distB="0" distL="114300" distR="114300" simplePos="0" relativeHeight="251938816" behindDoc="0" locked="0" layoutInCell="1" allowOverlap="1" wp14:anchorId="16FEF124" wp14:editId="36CC268C">
            <wp:simplePos x="0" y="0"/>
            <wp:positionH relativeFrom="column">
              <wp:posOffset>2570672</wp:posOffset>
            </wp:positionH>
            <wp:positionV relativeFrom="paragraph">
              <wp:posOffset>32601</wp:posOffset>
            </wp:positionV>
            <wp:extent cx="2943225" cy="2009775"/>
            <wp:effectExtent l="0" t="0" r="9525" b="9525"/>
            <wp:wrapSquare wrapText="bothSides"/>
            <wp:docPr id="45644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48335" name=""/>
                    <pic:cNvPicPr/>
                  </pic:nvPicPr>
                  <pic:blipFill>
                    <a:blip r:embed="rId24">
                      <a:extLst>
                        <a:ext uri="{28A0092B-C50C-407E-A947-70E740481C1C}">
                          <a14:useLocalDpi xmlns:a14="http://schemas.microsoft.com/office/drawing/2010/main" val="0"/>
                        </a:ext>
                      </a:extLst>
                    </a:blip>
                    <a:stretch>
                      <a:fillRect/>
                    </a:stretch>
                  </pic:blipFill>
                  <pic:spPr>
                    <a:xfrm>
                      <a:off x="0" y="0"/>
                      <a:ext cx="2943225" cy="2009775"/>
                    </a:xfrm>
                    <a:prstGeom prst="rect">
                      <a:avLst/>
                    </a:prstGeom>
                  </pic:spPr>
                </pic:pic>
              </a:graphicData>
            </a:graphic>
          </wp:anchor>
        </w:drawing>
      </w:r>
      <w:r w:rsidR="00D42B7F" w:rsidRPr="00D42B7F">
        <w:rPr>
          <w:rFonts w:ascii="Arial" w:hAnsi="Arial" w:cs="Arial"/>
          <w:sz w:val="24"/>
          <w:szCs w:val="24"/>
        </w:rPr>
        <w:t xml:space="preserve">The Critical Care Unit (CCU) can feel overwhelming for patients and their loved ones, and around 80% of patients experience delirium during their stay. </w:t>
      </w:r>
    </w:p>
    <w:p w14:paraId="14C957BA" w14:textId="1A800DD1" w:rsidR="00E657FE" w:rsidRDefault="00D42B7F" w:rsidP="00846919">
      <w:pPr>
        <w:rPr>
          <w:rFonts w:ascii="Arial" w:hAnsi="Arial" w:cs="Arial"/>
          <w:sz w:val="24"/>
          <w:szCs w:val="24"/>
        </w:rPr>
      </w:pPr>
      <w:r w:rsidRPr="00D42B7F">
        <w:rPr>
          <w:rFonts w:ascii="Arial" w:hAnsi="Arial" w:cs="Arial"/>
          <w:sz w:val="24"/>
          <w:szCs w:val="24"/>
        </w:rPr>
        <w:t>Thanks to generous support from The Grace Trust, the Charity has been able to purchase two new RITA (Reminiscence Interactive Therapy Activity) devices. These touchscreen units offer calming activities, music, games, and other engaging content to help soothe patients experiencing delirium or simply needing distraction.</w:t>
      </w:r>
    </w:p>
    <w:p w14:paraId="18CA4D31" w14:textId="21B31953" w:rsidR="00A875CA" w:rsidRDefault="00A875CA" w:rsidP="00846919">
      <w:pPr>
        <w:rPr>
          <w:rFonts w:ascii="Arial" w:hAnsi="Arial" w:cs="Arial"/>
          <w:sz w:val="24"/>
          <w:szCs w:val="24"/>
        </w:rPr>
      </w:pPr>
      <w:r w:rsidRPr="00A875CA">
        <w:rPr>
          <w:rFonts w:ascii="Arial" w:hAnsi="Arial" w:cs="Arial"/>
          <w:sz w:val="24"/>
          <w:szCs w:val="24"/>
        </w:rPr>
        <w:t>RITA can also play footage from different decades, helping patients reconnect with familiar memories. This often sparks natural conversations between staff, patients and their families, creating moments of comfort during a challenging time.</w:t>
      </w:r>
    </w:p>
    <w:p w14:paraId="6735A86B" w14:textId="755D8C20" w:rsidR="00A875CA" w:rsidRPr="00D42B7F" w:rsidRDefault="00A875CA" w:rsidP="00846919">
      <w:pPr>
        <w:rPr>
          <w:rFonts w:ascii="Arial" w:hAnsi="Arial" w:cs="Arial"/>
          <w:sz w:val="24"/>
          <w:szCs w:val="24"/>
        </w:rPr>
      </w:pPr>
      <w:r w:rsidRPr="00A875CA">
        <w:rPr>
          <w:rFonts w:ascii="Arial" w:hAnsi="Arial" w:cs="Arial"/>
          <w:sz w:val="24"/>
          <w:szCs w:val="24"/>
        </w:rPr>
        <w:t>‘We have only had RITA for a few weeks, but already we can see patients enjoying the music and films. Relatives have also used RITA with their loved ones. it has helped to initiate conversation and gives a distraction from the day-to-day occurrences of the Critical Care unit. One lady was very quiet and unable to communicate but we found her favourite music on RITA and she was seen smiling, nodding her head to the music.’ Rachael Hopkins – Deputy Sister, Critical Care</w:t>
      </w:r>
    </w:p>
    <w:p w14:paraId="4BBCFCCC" w14:textId="1D2101AC" w:rsidR="00F40014" w:rsidRDefault="00965979" w:rsidP="000515C3">
      <w:pPr>
        <w:rPr>
          <w:rFonts w:ascii="Arial" w:hAnsi="Arial" w:cs="Arial"/>
          <w:b/>
          <w:bCs/>
          <w:color w:val="00A499"/>
          <w:sz w:val="32"/>
          <w:szCs w:val="32"/>
        </w:rPr>
      </w:pPr>
      <w:r w:rsidRPr="006866A5">
        <w:rPr>
          <w:noProof/>
          <w:sz w:val="24"/>
          <w:szCs w:val="24"/>
        </w:rPr>
        <w:drawing>
          <wp:anchor distT="0" distB="0" distL="114300" distR="114300" simplePos="0" relativeHeight="251891712" behindDoc="0" locked="0" layoutInCell="1" allowOverlap="1" wp14:anchorId="66D508D0" wp14:editId="1649DA7C">
            <wp:simplePos x="0" y="0"/>
            <wp:positionH relativeFrom="margin">
              <wp:align>left</wp:align>
            </wp:positionH>
            <wp:positionV relativeFrom="paragraph">
              <wp:posOffset>358248</wp:posOffset>
            </wp:positionV>
            <wp:extent cx="5734050" cy="622300"/>
            <wp:effectExtent l="0" t="0" r="0" b="6350"/>
            <wp:wrapSquare wrapText="bothSides"/>
            <wp:docPr id="783785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85672" name=""/>
                    <pic:cNvPicPr/>
                  </pic:nvPicPr>
                  <pic:blipFill>
                    <a:blip r:embed="rId25">
                      <a:extLst>
                        <a:ext uri="{28A0092B-C50C-407E-A947-70E740481C1C}">
                          <a14:useLocalDpi xmlns:a14="http://schemas.microsoft.com/office/drawing/2010/main" val="0"/>
                        </a:ext>
                      </a:extLst>
                    </a:blip>
                    <a:stretch>
                      <a:fillRect/>
                    </a:stretch>
                  </pic:blipFill>
                  <pic:spPr>
                    <a:xfrm>
                      <a:off x="0" y="0"/>
                      <a:ext cx="5734050" cy="622300"/>
                    </a:xfrm>
                    <a:prstGeom prst="rect">
                      <a:avLst/>
                    </a:prstGeom>
                  </pic:spPr>
                </pic:pic>
              </a:graphicData>
            </a:graphic>
            <wp14:sizeRelH relativeFrom="margin">
              <wp14:pctWidth>0</wp14:pctWidth>
            </wp14:sizeRelH>
            <wp14:sizeRelV relativeFrom="margin">
              <wp14:pctHeight>0</wp14:pctHeight>
            </wp14:sizeRelV>
          </wp:anchor>
        </w:drawing>
      </w:r>
    </w:p>
    <w:p w14:paraId="05A709CE" w14:textId="77777777" w:rsidR="00933DF0" w:rsidRDefault="00933DF0" w:rsidP="000515C3">
      <w:pPr>
        <w:rPr>
          <w:rFonts w:ascii="Arial" w:hAnsi="Arial" w:cs="Arial"/>
          <w:b/>
          <w:bCs/>
          <w:color w:val="00A499"/>
          <w:sz w:val="32"/>
          <w:szCs w:val="32"/>
        </w:rPr>
      </w:pPr>
    </w:p>
    <w:p w14:paraId="7C4230FE" w14:textId="73650613" w:rsidR="000515C3" w:rsidRPr="00293D22" w:rsidRDefault="000515C3" w:rsidP="000515C3">
      <w:pPr>
        <w:rPr>
          <w:rFonts w:ascii="Arial" w:hAnsi="Arial" w:cs="Arial"/>
          <w:b/>
          <w:bCs/>
          <w:color w:val="00A499"/>
          <w:sz w:val="32"/>
          <w:szCs w:val="32"/>
        </w:rPr>
      </w:pPr>
      <w:r w:rsidRPr="00293D22">
        <w:rPr>
          <w:rFonts w:ascii="Arial" w:hAnsi="Arial" w:cs="Arial"/>
          <w:b/>
          <w:bCs/>
          <w:color w:val="00A499"/>
          <w:sz w:val="32"/>
          <w:szCs w:val="32"/>
        </w:rPr>
        <w:t>Media highlights</w:t>
      </w:r>
    </w:p>
    <w:p w14:paraId="3B6A68C5" w14:textId="4A0AB0D2" w:rsidR="000515C3" w:rsidRPr="00293D22" w:rsidRDefault="00204812">
      <w:pPr>
        <w:rPr>
          <w:rFonts w:ascii="Arial" w:hAnsi="Arial" w:cs="Arial"/>
          <w:color w:val="0070C0"/>
          <w:sz w:val="28"/>
          <w:szCs w:val="28"/>
        </w:rPr>
      </w:pPr>
      <w:r w:rsidRPr="00293D22">
        <w:rPr>
          <w:rFonts w:ascii="Arial" w:hAnsi="Arial" w:cs="Arial"/>
          <w:color w:val="0070C0"/>
          <w:sz w:val="28"/>
          <w:szCs w:val="28"/>
        </w:rPr>
        <w:t>Did you see?</w:t>
      </w:r>
    </w:p>
    <w:p w14:paraId="4209362B" w14:textId="6165C82C" w:rsidR="00FB704B" w:rsidRPr="00682732" w:rsidRDefault="00FB704B" w:rsidP="00E74413">
      <w:pPr>
        <w:pStyle w:val="ListParagraph"/>
        <w:numPr>
          <w:ilvl w:val="0"/>
          <w:numId w:val="1"/>
        </w:numPr>
        <w:spacing w:after="0" w:line="240" w:lineRule="auto"/>
        <w:contextualSpacing w:val="0"/>
        <w:rPr>
          <w:rFonts w:ascii="Arial" w:eastAsia="Times New Roman" w:hAnsi="Arial" w:cs="Arial"/>
          <w:sz w:val="24"/>
          <w:szCs w:val="24"/>
        </w:rPr>
      </w:pPr>
      <w:r w:rsidRPr="00682732">
        <w:rPr>
          <w:rFonts w:ascii="Arial" w:eastAsia="Times New Roman" w:hAnsi="Arial" w:cs="Arial"/>
          <w:b/>
          <w:bCs/>
          <w:sz w:val="24"/>
          <w:szCs w:val="24"/>
        </w:rPr>
        <w:t>Daily Echo</w:t>
      </w:r>
      <w:r w:rsidRPr="00682732">
        <w:rPr>
          <w:rFonts w:ascii="Arial" w:eastAsia="Times New Roman" w:hAnsi="Arial" w:cs="Arial"/>
          <w:sz w:val="24"/>
          <w:szCs w:val="24"/>
        </w:rPr>
        <w:t xml:space="preserve"> | More than 350 hospital staff gather for awards | see </w:t>
      </w:r>
      <w:hyperlink r:id="rId26" w:history="1">
        <w:r w:rsidRPr="00682732">
          <w:rPr>
            <w:rStyle w:val="Hyperlink"/>
            <w:rFonts w:ascii="Arial" w:eastAsia="Times New Roman" w:hAnsi="Arial" w:cs="Arial"/>
            <w:sz w:val="24"/>
            <w:szCs w:val="24"/>
          </w:rPr>
          <w:t>online</w:t>
        </w:r>
      </w:hyperlink>
    </w:p>
    <w:p w14:paraId="614AD003" w14:textId="407A94A9" w:rsidR="00FB704B" w:rsidRPr="00682732" w:rsidRDefault="00FB704B" w:rsidP="00E74413">
      <w:pPr>
        <w:pStyle w:val="ListParagraph"/>
        <w:numPr>
          <w:ilvl w:val="0"/>
          <w:numId w:val="1"/>
        </w:numPr>
        <w:spacing w:after="0" w:line="240" w:lineRule="auto"/>
        <w:contextualSpacing w:val="0"/>
        <w:rPr>
          <w:rFonts w:ascii="Arial" w:eastAsia="Times New Roman" w:hAnsi="Arial" w:cs="Arial"/>
          <w:sz w:val="24"/>
          <w:szCs w:val="24"/>
        </w:rPr>
      </w:pPr>
      <w:r w:rsidRPr="00682732">
        <w:rPr>
          <w:rFonts w:ascii="Arial" w:eastAsia="Times New Roman" w:hAnsi="Arial" w:cs="Arial"/>
          <w:b/>
          <w:bCs/>
          <w:sz w:val="24"/>
          <w:szCs w:val="24"/>
        </w:rPr>
        <w:t>Daily Echo</w:t>
      </w:r>
      <w:r w:rsidRPr="00682732">
        <w:rPr>
          <w:rFonts w:ascii="Arial" w:eastAsia="Times New Roman" w:hAnsi="Arial" w:cs="Arial"/>
          <w:sz w:val="24"/>
          <w:szCs w:val="24"/>
        </w:rPr>
        <w:t xml:space="preserve"> | Private unit for cancer | see </w:t>
      </w:r>
      <w:hyperlink r:id="rId27" w:history="1">
        <w:r w:rsidRPr="00682732">
          <w:rPr>
            <w:rStyle w:val="Hyperlink"/>
            <w:rFonts w:ascii="Arial" w:eastAsia="Times New Roman" w:hAnsi="Arial" w:cs="Arial"/>
            <w:sz w:val="24"/>
            <w:szCs w:val="24"/>
          </w:rPr>
          <w:t>online</w:t>
        </w:r>
      </w:hyperlink>
    </w:p>
    <w:p w14:paraId="5C280E26" w14:textId="77777777" w:rsidR="00A33FF7" w:rsidRPr="00682732" w:rsidRDefault="00A33FF7" w:rsidP="00A33FF7">
      <w:pPr>
        <w:numPr>
          <w:ilvl w:val="0"/>
          <w:numId w:val="1"/>
        </w:numPr>
        <w:spacing w:after="0" w:line="240" w:lineRule="auto"/>
        <w:rPr>
          <w:rFonts w:ascii="Arial" w:eastAsia="Times New Roman" w:hAnsi="Arial" w:cs="Arial"/>
          <w:color w:val="242424"/>
          <w:sz w:val="24"/>
          <w:szCs w:val="24"/>
        </w:rPr>
      </w:pPr>
      <w:r w:rsidRPr="00682732">
        <w:rPr>
          <w:rFonts w:ascii="Arial" w:eastAsia="Times New Roman" w:hAnsi="Arial" w:cs="Arial"/>
          <w:b/>
          <w:bCs/>
          <w:color w:val="242424"/>
          <w:sz w:val="24"/>
          <w:szCs w:val="24"/>
        </w:rPr>
        <w:t xml:space="preserve">Bournemouth Echo – </w:t>
      </w:r>
      <w:r w:rsidRPr="00682732">
        <w:rPr>
          <w:rFonts w:ascii="Arial" w:eastAsia="Times New Roman" w:hAnsi="Arial" w:cs="Arial"/>
          <w:color w:val="242424"/>
          <w:sz w:val="24"/>
          <w:szCs w:val="24"/>
        </w:rPr>
        <w:t xml:space="preserve">World class surgical robots launch at Poole Hospital | </w:t>
      </w:r>
      <w:hyperlink r:id="rId28" w:history="1">
        <w:r w:rsidRPr="00682732">
          <w:rPr>
            <w:rStyle w:val="Hyperlink"/>
            <w:rFonts w:ascii="Arial" w:eastAsia="Times New Roman" w:hAnsi="Arial" w:cs="Arial"/>
            <w:sz w:val="24"/>
            <w:szCs w:val="24"/>
          </w:rPr>
          <w:t>online</w:t>
        </w:r>
      </w:hyperlink>
      <w:r w:rsidRPr="00682732">
        <w:rPr>
          <w:rFonts w:ascii="Arial" w:eastAsia="Times New Roman" w:hAnsi="Arial" w:cs="Arial"/>
          <w:color w:val="242424"/>
          <w:sz w:val="24"/>
          <w:szCs w:val="24"/>
        </w:rPr>
        <w:t xml:space="preserve"> </w:t>
      </w:r>
    </w:p>
    <w:p w14:paraId="07B3A9D1" w14:textId="77777777" w:rsidR="00A33FF7" w:rsidRPr="00682732" w:rsidRDefault="00A33FF7" w:rsidP="00A33FF7">
      <w:pPr>
        <w:numPr>
          <w:ilvl w:val="0"/>
          <w:numId w:val="1"/>
        </w:numPr>
        <w:spacing w:after="0" w:line="240" w:lineRule="auto"/>
        <w:rPr>
          <w:rFonts w:ascii="Arial" w:eastAsia="Times New Roman" w:hAnsi="Arial" w:cs="Arial"/>
          <w:color w:val="242424"/>
          <w:sz w:val="24"/>
          <w:szCs w:val="24"/>
        </w:rPr>
      </w:pPr>
      <w:r w:rsidRPr="00682732">
        <w:rPr>
          <w:rFonts w:ascii="Arial" w:eastAsia="Times New Roman" w:hAnsi="Arial" w:cs="Arial"/>
          <w:b/>
          <w:bCs/>
          <w:color w:val="242424"/>
          <w:sz w:val="24"/>
          <w:szCs w:val="24"/>
        </w:rPr>
        <w:lastRenderedPageBreak/>
        <w:t xml:space="preserve">Bournemouth One – </w:t>
      </w:r>
      <w:r w:rsidRPr="00682732">
        <w:rPr>
          <w:rFonts w:ascii="Arial" w:eastAsia="Times New Roman" w:hAnsi="Arial" w:cs="Arial"/>
          <w:color w:val="242424"/>
          <w:sz w:val="24"/>
          <w:szCs w:val="24"/>
        </w:rPr>
        <w:t xml:space="preserve">Mungo Jerry star thanks Bournemouth Hospital Staff | </w:t>
      </w:r>
      <w:hyperlink r:id="rId29" w:history="1">
        <w:r w:rsidRPr="00682732">
          <w:rPr>
            <w:rStyle w:val="Hyperlink"/>
            <w:rFonts w:ascii="Arial" w:eastAsia="Times New Roman" w:hAnsi="Arial" w:cs="Arial"/>
            <w:sz w:val="24"/>
            <w:szCs w:val="24"/>
          </w:rPr>
          <w:t>online</w:t>
        </w:r>
      </w:hyperlink>
    </w:p>
    <w:p w14:paraId="12865A85" w14:textId="77777777" w:rsidR="00A33FF7" w:rsidRDefault="00A33FF7" w:rsidP="00A33FF7">
      <w:pPr>
        <w:rPr>
          <w:rFonts w:ascii="Aptos" w:hAnsi="Aptos" w:cs="Aptos"/>
        </w:rPr>
      </w:pPr>
    </w:p>
    <w:p w14:paraId="7D324E50" w14:textId="2A6A623C" w:rsidR="00833491" w:rsidRPr="00833491" w:rsidRDefault="00833491" w:rsidP="00833491">
      <w:pPr>
        <w:pStyle w:val="ListParagraph"/>
        <w:ind w:left="0"/>
        <w:rPr>
          <w:rFonts w:ascii="Arial" w:hAnsi="Arial" w:cs="Arial"/>
          <w:color w:val="0072CE"/>
        </w:rPr>
      </w:pPr>
    </w:p>
    <w:tbl>
      <w:tblPr>
        <w:tblW w:w="5000" w:type="pct"/>
        <w:shd w:val="clear" w:color="auto" w:fill="EFF2F7"/>
        <w:tblCellMar>
          <w:left w:w="0" w:type="dxa"/>
          <w:right w:w="0" w:type="dxa"/>
        </w:tblCellMar>
        <w:tblLook w:val="04A0" w:firstRow="1" w:lastRow="0" w:firstColumn="1" w:lastColumn="0" w:noHBand="0" w:noVBand="1"/>
      </w:tblPr>
      <w:tblGrid>
        <w:gridCol w:w="9026"/>
      </w:tblGrid>
      <w:tr w:rsidR="00986775" w14:paraId="5B6E5378"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6C95A829" w14:textId="77777777">
              <w:tc>
                <w:tcPr>
                  <w:tcW w:w="0" w:type="auto"/>
                  <w:tcMar>
                    <w:top w:w="225" w:type="dxa"/>
                    <w:left w:w="0" w:type="dxa"/>
                    <w:bottom w:w="0" w:type="dxa"/>
                    <w:right w:w="0" w:type="dxa"/>
                  </w:tcMar>
                  <w:hideMark/>
                </w:tcPr>
                <w:p w14:paraId="7CEEB4A9" w14:textId="53E50D5D" w:rsidR="00986775" w:rsidRDefault="00986775" w:rsidP="00986775">
                  <w:pPr>
                    <w:framePr w:hSpace="45" w:wrap="around" w:vAnchor="text" w:hAnchor="text" w:y="1"/>
                    <w:jc w:val="center"/>
                    <w:rPr>
                      <w:rFonts w:ascii="Arial" w:hAnsi="Arial" w:cs="Arial"/>
                      <w:color w:val="3B3F44"/>
                      <w:sz w:val="27"/>
                      <w:szCs w:val="27"/>
                    </w:rPr>
                  </w:pPr>
                  <w:r>
                    <w:rPr>
                      <w:rFonts w:ascii="Arial" w:hAnsi="Arial" w:cs="Arial"/>
                      <w:b/>
                      <w:bCs/>
                      <w:color w:val="3B3F44"/>
                      <w:sz w:val="27"/>
                      <w:szCs w:val="27"/>
                    </w:rPr>
                    <w:t>University Hospitals Dorset NHS Foundation Trust</w:t>
                  </w:r>
                </w:p>
              </w:tc>
            </w:tr>
          </w:tbl>
          <w:p w14:paraId="446114F8" w14:textId="77777777" w:rsidR="00986775" w:rsidRDefault="00986775" w:rsidP="00986775">
            <w:pPr>
              <w:framePr w:wrap="auto" w:hAnchor="text" w:y="1"/>
              <w:rPr>
                <w:rFonts w:ascii="Times New Roman" w:eastAsia="Times New Roman" w:hAnsi="Times New Roman" w:cs="Times New Roman"/>
                <w:sz w:val="20"/>
                <w:szCs w:val="20"/>
              </w:rPr>
            </w:pPr>
          </w:p>
        </w:tc>
      </w:tr>
      <w:tr w:rsidR="00986775" w14:paraId="11B0D660" w14:textId="77777777" w:rsidTr="00986775">
        <w:tc>
          <w:tcPr>
            <w:tcW w:w="0" w:type="auto"/>
            <w:shd w:val="clear" w:color="auto" w:fill="EFF2F7"/>
            <w:vAlign w:val="center"/>
            <w:hideMark/>
          </w:tcPr>
          <w:tbl>
            <w:tblPr>
              <w:tblW w:w="5000" w:type="pct"/>
              <w:tblCellMar>
                <w:left w:w="0" w:type="dxa"/>
                <w:right w:w="0" w:type="dxa"/>
              </w:tblCellMar>
              <w:tblLook w:val="04A0" w:firstRow="1" w:lastRow="0" w:firstColumn="1" w:lastColumn="0" w:noHBand="0" w:noVBand="1"/>
            </w:tblPr>
            <w:tblGrid>
              <w:gridCol w:w="9026"/>
            </w:tblGrid>
            <w:tr w:rsidR="00986775" w14:paraId="7E6FC0A4" w14:textId="77777777">
              <w:tc>
                <w:tcPr>
                  <w:tcW w:w="0" w:type="auto"/>
                  <w:tcMar>
                    <w:top w:w="0" w:type="dxa"/>
                    <w:left w:w="0" w:type="dxa"/>
                    <w:bottom w:w="75" w:type="dxa"/>
                    <w:right w:w="0" w:type="dxa"/>
                  </w:tcMar>
                  <w:hideMark/>
                </w:tcPr>
                <w:p w14:paraId="416C9A7F" w14:textId="758491AD" w:rsidR="00986775" w:rsidRPr="00415888" w:rsidRDefault="00986775" w:rsidP="00986775">
                  <w:pPr>
                    <w:framePr w:hSpace="45" w:wrap="around" w:vAnchor="text" w:hAnchor="text" w:y="1"/>
                    <w:jc w:val="center"/>
                    <w:rPr>
                      <w:rFonts w:ascii="Arial" w:hAnsi="Arial" w:cs="Arial"/>
                      <w:color w:val="3B3F44"/>
                    </w:rPr>
                  </w:pPr>
                  <w:r w:rsidRPr="00415888">
                    <w:rPr>
                      <w:rFonts w:ascii="Arial" w:hAnsi="Arial" w:cs="Arial"/>
                      <w:i/>
                      <w:iCs/>
                      <w:color w:val="3B3F44"/>
                    </w:rPr>
                    <w:t>You are receiving this newsletter as a valued member of University Hospitals Dorset NHS Foundation Trust. If you would like to be removed from the list, please email </w:t>
                  </w:r>
                  <w:r w:rsidR="00684039" w:rsidRPr="00C51204">
                    <w:rPr>
                      <w:rFonts w:ascii="Arial" w:hAnsi="Arial" w:cs="Arial"/>
                      <w:b/>
                      <w:bCs/>
                    </w:rPr>
                    <w:t>uhd.ftmembers@nhs.net</w:t>
                  </w:r>
                  <w:r w:rsidR="00684039" w:rsidRPr="00415888">
                    <w:rPr>
                      <w:rFonts w:ascii="Arial" w:hAnsi="Arial" w:cs="Arial"/>
                      <w:color w:val="3B3F44"/>
                    </w:rPr>
                    <w:t xml:space="preserve"> </w:t>
                  </w:r>
                </w:p>
              </w:tc>
            </w:tr>
          </w:tbl>
          <w:p w14:paraId="203E50DC" w14:textId="77777777" w:rsidR="00986775" w:rsidRDefault="00986775" w:rsidP="00986775">
            <w:pPr>
              <w:framePr w:wrap="auto" w:hAnchor="text" w:y="1"/>
              <w:rPr>
                <w:rFonts w:ascii="Times New Roman" w:eastAsia="Times New Roman" w:hAnsi="Times New Roman" w:cs="Times New Roman"/>
                <w:sz w:val="20"/>
                <w:szCs w:val="20"/>
              </w:rPr>
            </w:pPr>
          </w:p>
        </w:tc>
      </w:tr>
    </w:tbl>
    <w:p w14:paraId="38CC8894" w14:textId="77777777" w:rsidR="00986775" w:rsidRPr="008600B1" w:rsidRDefault="00986775" w:rsidP="0019664D">
      <w:pPr>
        <w:rPr>
          <w:rFonts w:ascii="Arial" w:hAnsi="Arial" w:cs="Arial"/>
        </w:rPr>
      </w:pPr>
    </w:p>
    <w:sectPr w:rsidR="00986775" w:rsidRPr="008600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4F41"/>
    <w:multiLevelType w:val="hybridMultilevel"/>
    <w:tmpl w:val="7C229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4456C"/>
    <w:multiLevelType w:val="hybridMultilevel"/>
    <w:tmpl w:val="0FFE0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061546"/>
    <w:multiLevelType w:val="hybridMultilevel"/>
    <w:tmpl w:val="A9325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2045246"/>
    <w:multiLevelType w:val="hybridMultilevel"/>
    <w:tmpl w:val="F9885C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4E83D0C"/>
    <w:multiLevelType w:val="hybridMultilevel"/>
    <w:tmpl w:val="5D96A5FA"/>
    <w:lvl w:ilvl="0" w:tplc="293EBBA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53BBB"/>
    <w:multiLevelType w:val="hybridMultilevel"/>
    <w:tmpl w:val="81866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7E97EC9"/>
    <w:multiLevelType w:val="hybridMultilevel"/>
    <w:tmpl w:val="CFEC2A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3290BCE"/>
    <w:multiLevelType w:val="hybridMultilevel"/>
    <w:tmpl w:val="DE641D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6723CD"/>
    <w:multiLevelType w:val="hybridMultilevel"/>
    <w:tmpl w:val="764EF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D87DB0"/>
    <w:multiLevelType w:val="hybridMultilevel"/>
    <w:tmpl w:val="53100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437FF2"/>
    <w:multiLevelType w:val="multilevel"/>
    <w:tmpl w:val="E752C3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5871B0"/>
    <w:multiLevelType w:val="hybridMultilevel"/>
    <w:tmpl w:val="E7147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A6E6897"/>
    <w:multiLevelType w:val="hybridMultilevel"/>
    <w:tmpl w:val="6AE65EC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62257B"/>
    <w:multiLevelType w:val="hybridMultilevel"/>
    <w:tmpl w:val="3008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B527C5D"/>
    <w:multiLevelType w:val="hybridMultilevel"/>
    <w:tmpl w:val="C5421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C1A690C"/>
    <w:multiLevelType w:val="hybridMultilevel"/>
    <w:tmpl w:val="57F4C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FF4A05"/>
    <w:multiLevelType w:val="hybridMultilevel"/>
    <w:tmpl w:val="BFAA66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FF13478"/>
    <w:multiLevelType w:val="hybridMultilevel"/>
    <w:tmpl w:val="A078A1E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499644AA"/>
    <w:multiLevelType w:val="multilevel"/>
    <w:tmpl w:val="D648341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4BA71C2F"/>
    <w:multiLevelType w:val="hybridMultilevel"/>
    <w:tmpl w:val="D7C05A2C"/>
    <w:lvl w:ilvl="0" w:tplc="CEA64DC4">
      <w:start w:val="1"/>
      <w:numFmt w:val="bullet"/>
      <w:lvlText w:val=""/>
      <w:lvlJc w:val="left"/>
      <w:pPr>
        <w:ind w:left="720" w:hanging="360"/>
      </w:pPr>
      <w:rPr>
        <w:rFonts w:ascii="Symbol" w:hAnsi="Symbol" w:hint="default"/>
        <w:color w:val="41B6E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746363"/>
    <w:multiLevelType w:val="hybridMultilevel"/>
    <w:tmpl w:val="4F1E8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3C15295"/>
    <w:multiLevelType w:val="hybridMultilevel"/>
    <w:tmpl w:val="D76014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75A6957"/>
    <w:multiLevelType w:val="hybridMultilevel"/>
    <w:tmpl w:val="E374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D43B13"/>
    <w:multiLevelType w:val="multilevel"/>
    <w:tmpl w:val="0964B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9738EF"/>
    <w:multiLevelType w:val="hybridMultilevel"/>
    <w:tmpl w:val="DF2AD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E7A2B64"/>
    <w:multiLevelType w:val="hybridMultilevel"/>
    <w:tmpl w:val="B6D20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004B76"/>
    <w:multiLevelType w:val="multilevel"/>
    <w:tmpl w:val="66DEB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382428"/>
    <w:multiLevelType w:val="hybridMultilevel"/>
    <w:tmpl w:val="891A1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13A3FB8"/>
    <w:multiLevelType w:val="multilevel"/>
    <w:tmpl w:val="828A70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69775BC"/>
    <w:multiLevelType w:val="hybridMultilevel"/>
    <w:tmpl w:val="7B481C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7963E79"/>
    <w:multiLevelType w:val="multilevel"/>
    <w:tmpl w:val="BFA6D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6D30A0"/>
    <w:multiLevelType w:val="hybridMultilevel"/>
    <w:tmpl w:val="3A7C0E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25E418F"/>
    <w:multiLevelType w:val="hybridMultilevel"/>
    <w:tmpl w:val="7D964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060486">
    <w:abstractNumId w:val="7"/>
  </w:num>
  <w:num w:numId="2" w16cid:durableId="1931352647">
    <w:abstractNumId w:val="22"/>
  </w:num>
  <w:num w:numId="3" w16cid:durableId="1998456565">
    <w:abstractNumId w:val="4"/>
  </w:num>
  <w:num w:numId="4" w16cid:durableId="1194421048">
    <w:abstractNumId w:val="11"/>
  </w:num>
  <w:num w:numId="5" w16cid:durableId="615596744">
    <w:abstractNumId w:val="31"/>
  </w:num>
  <w:num w:numId="6" w16cid:durableId="979113381">
    <w:abstractNumId w:val="24"/>
  </w:num>
  <w:num w:numId="7" w16cid:durableId="1321811689">
    <w:abstractNumId w:val="17"/>
  </w:num>
  <w:num w:numId="8" w16cid:durableId="41248748">
    <w:abstractNumId w:val="18"/>
  </w:num>
  <w:num w:numId="9" w16cid:durableId="1216620043">
    <w:abstractNumId w:val="20"/>
  </w:num>
  <w:num w:numId="10" w16cid:durableId="114952783">
    <w:abstractNumId w:val="27"/>
  </w:num>
  <w:num w:numId="11" w16cid:durableId="1564755695">
    <w:abstractNumId w:val="32"/>
  </w:num>
  <w:num w:numId="12" w16cid:durableId="1586107364">
    <w:abstractNumId w:val="19"/>
  </w:num>
  <w:num w:numId="13" w16cid:durableId="584219890">
    <w:abstractNumId w:val="12"/>
  </w:num>
  <w:num w:numId="14" w16cid:durableId="119305423">
    <w:abstractNumId w:val="8"/>
  </w:num>
  <w:num w:numId="15" w16cid:durableId="136577201">
    <w:abstractNumId w:val="2"/>
  </w:num>
  <w:num w:numId="16" w16cid:durableId="893542137">
    <w:abstractNumId w:val="5"/>
  </w:num>
  <w:num w:numId="17" w16cid:durableId="1732577163">
    <w:abstractNumId w:val="13"/>
  </w:num>
  <w:num w:numId="18" w16cid:durableId="1482581081">
    <w:abstractNumId w:val="25"/>
  </w:num>
  <w:num w:numId="19" w16cid:durableId="1056125924">
    <w:abstractNumId w:val="29"/>
  </w:num>
  <w:num w:numId="20" w16cid:durableId="1718118902">
    <w:abstractNumId w:val="23"/>
  </w:num>
  <w:num w:numId="21" w16cid:durableId="1949317304">
    <w:abstractNumId w:val="9"/>
  </w:num>
  <w:num w:numId="22" w16cid:durableId="917323790">
    <w:abstractNumId w:val="16"/>
  </w:num>
  <w:num w:numId="23" w16cid:durableId="398477848">
    <w:abstractNumId w:val="21"/>
  </w:num>
  <w:num w:numId="24" w16cid:durableId="1489975186">
    <w:abstractNumId w:val="3"/>
  </w:num>
  <w:num w:numId="25" w16cid:durableId="1491553766">
    <w:abstractNumId w:val="6"/>
  </w:num>
  <w:num w:numId="26" w16cid:durableId="1859998111">
    <w:abstractNumId w:val="0"/>
  </w:num>
  <w:num w:numId="27" w16cid:durableId="934560064">
    <w:abstractNumId w:val="26"/>
  </w:num>
  <w:num w:numId="28" w16cid:durableId="1033845199">
    <w:abstractNumId w:val="1"/>
  </w:num>
  <w:num w:numId="29" w16cid:durableId="259336148">
    <w:abstractNumId w:val="14"/>
  </w:num>
  <w:num w:numId="30" w16cid:durableId="1595480356">
    <w:abstractNumId w:val="15"/>
  </w:num>
  <w:num w:numId="31" w16cid:durableId="2060012477">
    <w:abstractNumId w:val="30"/>
  </w:num>
  <w:num w:numId="32" w16cid:durableId="939532162">
    <w:abstractNumId w:val="10"/>
  </w:num>
  <w:num w:numId="33" w16cid:durableId="1742830107">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CD"/>
    <w:rsid w:val="0000000B"/>
    <w:rsid w:val="0000034F"/>
    <w:rsid w:val="00000C08"/>
    <w:rsid w:val="00000E22"/>
    <w:rsid w:val="0000181A"/>
    <w:rsid w:val="00002D53"/>
    <w:rsid w:val="0000360F"/>
    <w:rsid w:val="00003FEC"/>
    <w:rsid w:val="000040B5"/>
    <w:rsid w:val="00004AA8"/>
    <w:rsid w:val="00005FAA"/>
    <w:rsid w:val="00006314"/>
    <w:rsid w:val="000068E7"/>
    <w:rsid w:val="00007050"/>
    <w:rsid w:val="000074DA"/>
    <w:rsid w:val="00007632"/>
    <w:rsid w:val="0001094C"/>
    <w:rsid w:val="00011106"/>
    <w:rsid w:val="000111FD"/>
    <w:rsid w:val="00011AEA"/>
    <w:rsid w:val="00011E89"/>
    <w:rsid w:val="000123F2"/>
    <w:rsid w:val="0001429A"/>
    <w:rsid w:val="00014389"/>
    <w:rsid w:val="000143E3"/>
    <w:rsid w:val="0001597D"/>
    <w:rsid w:val="00015F6F"/>
    <w:rsid w:val="00016C00"/>
    <w:rsid w:val="000175F6"/>
    <w:rsid w:val="000205FB"/>
    <w:rsid w:val="000207B0"/>
    <w:rsid w:val="00020C1B"/>
    <w:rsid w:val="00025464"/>
    <w:rsid w:val="00025596"/>
    <w:rsid w:val="00026039"/>
    <w:rsid w:val="00027491"/>
    <w:rsid w:val="00027521"/>
    <w:rsid w:val="0002759E"/>
    <w:rsid w:val="0003087E"/>
    <w:rsid w:val="00030BA1"/>
    <w:rsid w:val="00031778"/>
    <w:rsid w:val="00031F3F"/>
    <w:rsid w:val="00033277"/>
    <w:rsid w:val="00033347"/>
    <w:rsid w:val="0003487A"/>
    <w:rsid w:val="00034E8D"/>
    <w:rsid w:val="00036CA0"/>
    <w:rsid w:val="00037051"/>
    <w:rsid w:val="00037A04"/>
    <w:rsid w:val="00040844"/>
    <w:rsid w:val="000425BE"/>
    <w:rsid w:val="00042D2A"/>
    <w:rsid w:val="00043A4A"/>
    <w:rsid w:val="0004462F"/>
    <w:rsid w:val="00046960"/>
    <w:rsid w:val="00050A70"/>
    <w:rsid w:val="000515C3"/>
    <w:rsid w:val="0005163D"/>
    <w:rsid w:val="000524F0"/>
    <w:rsid w:val="00052EC0"/>
    <w:rsid w:val="00053D2E"/>
    <w:rsid w:val="000541CB"/>
    <w:rsid w:val="0005449A"/>
    <w:rsid w:val="00054D51"/>
    <w:rsid w:val="00054E7C"/>
    <w:rsid w:val="00055BC7"/>
    <w:rsid w:val="00055F63"/>
    <w:rsid w:val="00056A2E"/>
    <w:rsid w:val="00057F36"/>
    <w:rsid w:val="000608F3"/>
    <w:rsid w:val="000613FB"/>
    <w:rsid w:val="000630E7"/>
    <w:rsid w:val="000634D3"/>
    <w:rsid w:val="00063A9D"/>
    <w:rsid w:val="00063C20"/>
    <w:rsid w:val="00063F72"/>
    <w:rsid w:val="00063FBE"/>
    <w:rsid w:val="000642BA"/>
    <w:rsid w:val="0006441A"/>
    <w:rsid w:val="00064AA5"/>
    <w:rsid w:val="000650A9"/>
    <w:rsid w:val="00066ABF"/>
    <w:rsid w:val="00066B54"/>
    <w:rsid w:val="00070FC2"/>
    <w:rsid w:val="00072B9F"/>
    <w:rsid w:val="000740AB"/>
    <w:rsid w:val="00074787"/>
    <w:rsid w:val="00074C4F"/>
    <w:rsid w:val="0007593F"/>
    <w:rsid w:val="00077906"/>
    <w:rsid w:val="00083BB1"/>
    <w:rsid w:val="00083C71"/>
    <w:rsid w:val="00084D8E"/>
    <w:rsid w:val="000858DF"/>
    <w:rsid w:val="00086684"/>
    <w:rsid w:val="0009067B"/>
    <w:rsid w:val="000927D8"/>
    <w:rsid w:val="00093CFA"/>
    <w:rsid w:val="00094376"/>
    <w:rsid w:val="000945B6"/>
    <w:rsid w:val="000946FF"/>
    <w:rsid w:val="00094C18"/>
    <w:rsid w:val="00095517"/>
    <w:rsid w:val="000955DA"/>
    <w:rsid w:val="00095824"/>
    <w:rsid w:val="00095BA5"/>
    <w:rsid w:val="00096860"/>
    <w:rsid w:val="00097396"/>
    <w:rsid w:val="000A0BB2"/>
    <w:rsid w:val="000A0FDD"/>
    <w:rsid w:val="000A2671"/>
    <w:rsid w:val="000A2A60"/>
    <w:rsid w:val="000A2C99"/>
    <w:rsid w:val="000A2CD2"/>
    <w:rsid w:val="000A2E0F"/>
    <w:rsid w:val="000A3A8F"/>
    <w:rsid w:val="000A3F18"/>
    <w:rsid w:val="000A438F"/>
    <w:rsid w:val="000A463F"/>
    <w:rsid w:val="000A5671"/>
    <w:rsid w:val="000A61C2"/>
    <w:rsid w:val="000A6C7D"/>
    <w:rsid w:val="000A7142"/>
    <w:rsid w:val="000B1805"/>
    <w:rsid w:val="000B1AC0"/>
    <w:rsid w:val="000B1D46"/>
    <w:rsid w:val="000B2BD2"/>
    <w:rsid w:val="000B44B1"/>
    <w:rsid w:val="000B4CD5"/>
    <w:rsid w:val="000B59D9"/>
    <w:rsid w:val="000C03D0"/>
    <w:rsid w:val="000C05C7"/>
    <w:rsid w:val="000C0A04"/>
    <w:rsid w:val="000C2130"/>
    <w:rsid w:val="000C3953"/>
    <w:rsid w:val="000C472D"/>
    <w:rsid w:val="000C4C9B"/>
    <w:rsid w:val="000C50A4"/>
    <w:rsid w:val="000C7D9A"/>
    <w:rsid w:val="000D19A8"/>
    <w:rsid w:val="000D1E45"/>
    <w:rsid w:val="000D23F5"/>
    <w:rsid w:val="000D2F15"/>
    <w:rsid w:val="000D3969"/>
    <w:rsid w:val="000D3C56"/>
    <w:rsid w:val="000D419B"/>
    <w:rsid w:val="000D46DF"/>
    <w:rsid w:val="000D6D89"/>
    <w:rsid w:val="000D7499"/>
    <w:rsid w:val="000E1FB7"/>
    <w:rsid w:val="000E2652"/>
    <w:rsid w:val="000E35FE"/>
    <w:rsid w:val="000E452A"/>
    <w:rsid w:val="000E6841"/>
    <w:rsid w:val="000E6D08"/>
    <w:rsid w:val="000E6EA6"/>
    <w:rsid w:val="000E736B"/>
    <w:rsid w:val="000E7CA6"/>
    <w:rsid w:val="000F0302"/>
    <w:rsid w:val="000F0558"/>
    <w:rsid w:val="000F0F03"/>
    <w:rsid w:val="000F13F7"/>
    <w:rsid w:val="000F3AEF"/>
    <w:rsid w:val="000F3B96"/>
    <w:rsid w:val="000F43D7"/>
    <w:rsid w:val="000F595A"/>
    <w:rsid w:val="000F62C0"/>
    <w:rsid w:val="000F7B76"/>
    <w:rsid w:val="00100979"/>
    <w:rsid w:val="001012C1"/>
    <w:rsid w:val="001019DE"/>
    <w:rsid w:val="00101FB8"/>
    <w:rsid w:val="001023CD"/>
    <w:rsid w:val="00103014"/>
    <w:rsid w:val="001042DD"/>
    <w:rsid w:val="001046A4"/>
    <w:rsid w:val="001056D5"/>
    <w:rsid w:val="00105F6A"/>
    <w:rsid w:val="001060FF"/>
    <w:rsid w:val="001100F9"/>
    <w:rsid w:val="0011041D"/>
    <w:rsid w:val="0011102B"/>
    <w:rsid w:val="001110B8"/>
    <w:rsid w:val="0011129C"/>
    <w:rsid w:val="001125AA"/>
    <w:rsid w:val="00113BA4"/>
    <w:rsid w:val="0011409C"/>
    <w:rsid w:val="00114274"/>
    <w:rsid w:val="0011441A"/>
    <w:rsid w:val="00114A5C"/>
    <w:rsid w:val="00115C74"/>
    <w:rsid w:val="001168E7"/>
    <w:rsid w:val="001172F2"/>
    <w:rsid w:val="00117A4E"/>
    <w:rsid w:val="00120673"/>
    <w:rsid w:val="00120AA2"/>
    <w:rsid w:val="00120C88"/>
    <w:rsid w:val="00121008"/>
    <w:rsid w:val="00122035"/>
    <w:rsid w:val="0012207C"/>
    <w:rsid w:val="001224F7"/>
    <w:rsid w:val="001227E8"/>
    <w:rsid w:val="00122A13"/>
    <w:rsid w:val="0012390D"/>
    <w:rsid w:val="00123B0B"/>
    <w:rsid w:val="001241CC"/>
    <w:rsid w:val="00126A85"/>
    <w:rsid w:val="00127CE9"/>
    <w:rsid w:val="00133F9A"/>
    <w:rsid w:val="00133FD1"/>
    <w:rsid w:val="0013460F"/>
    <w:rsid w:val="00134A0E"/>
    <w:rsid w:val="001355A5"/>
    <w:rsid w:val="00135A85"/>
    <w:rsid w:val="00136B32"/>
    <w:rsid w:val="001370AB"/>
    <w:rsid w:val="001370AC"/>
    <w:rsid w:val="001370EC"/>
    <w:rsid w:val="001435DF"/>
    <w:rsid w:val="00143BCE"/>
    <w:rsid w:val="001441AE"/>
    <w:rsid w:val="00144EB3"/>
    <w:rsid w:val="00145942"/>
    <w:rsid w:val="00145AD2"/>
    <w:rsid w:val="00145CCB"/>
    <w:rsid w:val="001461CA"/>
    <w:rsid w:val="00146F6E"/>
    <w:rsid w:val="00147BAE"/>
    <w:rsid w:val="00151534"/>
    <w:rsid w:val="00151FA0"/>
    <w:rsid w:val="001527DF"/>
    <w:rsid w:val="0015312C"/>
    <w:rsid w:val="00153E02"/>
    <w:rsid w:val="001541D1"/>
    <w:rsid w:val="00156B34"/>
    <w:rsid w:val="00157F28"/>
    <w:rsid w:val="00161049"/>
    <w:rsid w:val="00161C5D"/>
    <w:rsid w:val="00163AE7"/>
    <w:rsid w:val="00164E4A"/>
    <w:rsid w:val="00164FE9"/>
    <w:rsid w:val="00165B22"/>
    <w:rsid w:val="00166243"/>
    <w:rsid w:val="00166C73"/>
    <w:rsid w:val="00167F32"/>
    <w:rsid w:val="0017005E"/>
    <w:rsid w:val="00170C8A"/>
    <w:rsid w:val="001730A7"/>
    <w:rsid w:val="00173361"/>
    <w:rsid w:val="0017448C"/>
    <w:rsid w:val="00175088"/>
    <w:rsid w:val="00175DB1"/>
    <w:rsid w:val="00176CFB"/>
    <w:rsid w:val="00177ED0"/>
    <w:rsid w:val="00180692"/>
    <w:rsid w:val="00180FAA"/>
    <w:rsid w:val="00183416"/>
    <w:rsid w:val="00184D7D"/>
    <w:rsid w:val="001873C9"/>
    <w:rsid w:val="001879D8"/>
    <w:rsid w:val="0019007B"/>
    <w:rsid w:val="00191A94"/>
    <w:rsid w:val="00191AC4"/>
    <w:rsid w:val="00191C69"/>
    <w:rsid w:val="00192975"/>
    <w:rsid w:val="00193BFB"/>
    <w:rsid w:val="001941AA"/>
    <w:rsid w:val="00194F0C"/>
    <w:rsid w:val="00195C1F"/>
    <w:rsid w:val="00195EBB"/>
    <w:rsid w:val="00195F83"/>
    <w:rsid w:val="0019664D"/>
    <w:rsid w:val="001978CE"/>
    <w:rsid w:val="001A0095"/>
    <w:rsid w:val="001A1612"/>
    <w:rsid w:val="001A35D9"/>
    <w:rsid w:val="001A4C13"/>
    <w:rsid w:val="001A55D3"/>
    <w:rsid w:val="001A68CA"/>
    <w:rsid w:val="001A6AC3"/>
    <w:rsid w:val="001A6B83"/>
    <w:rsid w:val="001A74BD"/>
    <w:rsid w:val="001A7D38"/>
    <w:rsid w:val="001B0137"/>
    <w:rsid w:val="001B0320"/>
    <w:rsid w:val="001B071E"/>
    <w:rsid w:val="001B1528"/>
    <w:rsid w:val="001B1707"/>
    <w:rsid w:val="001B1B8C"/>
    <w:rsid w:val="001B1C7F"/>
    <w:rsid w:val="001B1C8B"/>
    <w:rsid w:val="001B2778"/>
    <w:rsid w:val="001B2AD1"/>
    <w:rsid w:val="001B2C8B"/>
    <w:rsid w:val="001B2EDD"/>
    <w:rsid w:val="001B4424"/>
    <w:rsid w:val="001B4D71"/>
    <w:rsid w:val="001B6A9D"/>
    <w:rsid w:val="001B7C12"/>
    <w:rsid w:val="001C0108"/>
    <w:rsid w:val="001C06E5"/>
    <w:rsid w:val="001C12A0"/>
    <w:rsid w:val="001C18A0"/>
    <w:rsid w:val="001C20A0"/>
    <w:rsid w:val="001C259F"/>
    <w:rsid w:val="001C3592"/>
    <w:rsid w:val="001C3C1A"/>
    <w:rsid w:val="001C3FE8"/>
    <w:rsid w:val="001C5EB8"/>
    <w:rsid w:val="001C7C9C"/>
    <w:rsid w:val="001D0152"/>
    <w:rsid w:val="001D1BE4"/>
    <w:rsid w:val="001D3783"/>
    <w:rsid w:val="001D41A7"/>
    <w:rsid w:val="001D6085"/>
    <w:rsid w:val="001D71DA"/>
    <w:rsid w:val="001D78BB"/>
    <w:rsid w:val="001E0A59"/>
    <w:rsid w:val="001E1BBE"/>
    <w:rsid w:val="001E2153"/>
    <w:rsid w:val="001E2EB0"/>
    <w:rsid w:val="001E3434"/>
    <w:rsid w:val="001E3719"/>
    <w:rsid w:val="001E5414"/>
    <w:rsid w:val="001E5FF9"/>
    <w:rsid w:val="001E646C"/>
    <w:rsid w:val="001E780D"/>
    <w:rsid w:val="001F14F9"/>
    <w:rsid w:val="001F1600"/>
    <w:rsid w:val="001F28B6"/>
    <w:rsid w:val="001F30C8"/>
    <w:rsid w:val="001F3538"/>
    <w:rsid w:val="001F3BBD"/>
    <w:rsid w:val="001F473A"/>
    <w:rsid w:val="001F47D0"/>
    <w:rsid w:val="001F52D9"/>
    <w:rsid w:val="001F66C6"/>
    <w:rsid w:val="001F6BB9"/>
    <w:rsid w:val="001F7E61"/>
    <w:rsid w:val="00201C09"/>
    <w:rsid w:val="00202764"/>
    <w:rsid w:val="002038DB"/>
    <w:rsid w:val="00204812"/>
    <w:rsid w:val="00204825"/>
    <w:rsid w:val="0020589A"/>
    <w:rsid w:val="00205A6D"/>
    <w:rsid w:val="00205ABA"/>
    <w:rsid w:val="00205BAB"/>
    <w:rsid w:val="00206D6E"/>
    <w:rsid w:val="0020710C"/>
    <w:rsid w:val="00210360"/>
    <w:rsid w:val="002123F5"/>
    <w:rsid w:val="00212CB0"/>
    <w:rsid w:val="00213361"/>
    <w:rsid w:val="00213A27"/>
    <w:rsid w:val="00213EA0"/>
    <w:rsid w:val="002143C2"/>
    <w:rsid w:val="00214564"/>
    <w:rsid w:val="00215B8C"/>
    <w:rsid w:val="00220253"/>
    <w:rsid w:val="0022150D"/>
    <w:rsid w:val="00223930"/>
    <w:rsid w:val="00223C94"/>
    <w:rsid w:val="00224BFB"/>
    <w:rsid w:val="00225A0F"/>
    <w:rsid w:val="002266A6"/>
    <w:rsid w:val="00226792"/>
    <w:rsid w:val="002313AF"/>
    <w:rsid w:val="002326ED"/>
    <w:rsid w:val="00232C8A"/>
    <w:rsid w:val="002357A2"/>
    <w:rsid w:val="00237B0B"/>
    <w:rsid w:val="0024073D"/>
    <w:rsid w:val="00240A24"/>
    <w:rsid w:val="00241922"/>
    <w:rsid w:val="002426DB"/>
    <w:rsid w:val="002428F0"/>
    <w:rsid w:val="0024304F"/>
    <w:rsid w:val="00243264"/>
    <w:rsid w:val="00243447"/>
    <w:rsid w:val="00243ED2"/>
    <w:rsid w:val="0024718F"/>
    <w:rsid w:val="0025031A"/>
    <w:rsid w:val="0025279B"/>
    <w:rsid w:val="0025356A"/>
    <w:rsid w:val="00253582"/>
    <w:rsid w:val="00253CDE"/>
    <w:rsid w:val="00255511"/>
    <w:rsid w:val="002577F0"/>
    <w:rsid w:val="00257DDD"/>
    <w:rsid w:val="0026220C"/>
    <w:rsid w:val="00262302"/>
    <w:rsid w:val="002625B5"/>
    <w:rsid w:val="002628E7"/>
    <w:rsid w:val="00262F02"/>
    <w:rsid w:val="00264F5D"/>
    <w:rsid w:val="00265B38"/>
    <w:rsid w:val="002718F6"/>
    <w:rsid w:val="0027309F"/>
    <w:rsid w:val="002742F0"/>
    <w:rsid w:val="00274A80"/>
    <w:rsid w:val="00274A8E"/>
    <w:rsid w:val="00274AAB"/>
    <w:rsid w:val="0027551D"/>
    <w:rsid w:val="00276A23"/>
    <w:rsid w:val="00276CD3"/>
    <w:rsid w:val="00276FAC"/>
    <w:rsid w:val="002770A7"/>
    <w:rsid w:val="002771FC"/>
    <w:rsid w:val="00277802"/>
    <w:rsid w:val="00281946"/>
    <w:rsid w:val="002835C1"/>
    <w:rsid w:val="0028399B"/>
    <w:rsid w:val="00284D44"/>
    <w:rsid w:val="00285251"/>
    <w:rsid w:val="00285C50"/>
    <w:rsid w:val="00287C68"/>
    <w:rsid w:val="00287EC2"/>
    <w:rsid w:val="002901BF"/>
    <w:rsid w:val="002905B8"/>
    <w:rsid w:val="00290631"/>
    <w:rsid w:val="002907EF"/>
    <w:rsid w:val="00290C20"/>
    <w:rsid w:val="00292E35"/>
    <w:rsid w:val="00293591"/>
    <w:rsid w:val="00293D22"/>
    <w:rsid w:val="002967DF"/>
    <w:rsid w:val="00296A6E"/>
    <w:rsid w:val="00296EC9"/>
    <w:rsid w:val="0029700D"/>
    <w:rsid w:val="00297D4B"/>
    <w:rsid w:val="00297DCD"/>
    <w:rsid w:val="002A018A"/>
    <w:rsid w:val="002A0A77"/>
    <w:rsid w:val="002A104D"/>
    <w:rsid w:val="002A19A3"/>
    <w:rsid w:val="002A3299"/>
    <w:rsid w:val="002A3CD0"/>
    <w:rsid w:val="002A4D48"/>
    <w:rsid w:val="002A5578"/>
    <w:rsid w:val="002A6E82"/>
    <w:rsid w:val="002B0B4E"/>
    <w:rsid w:val="002B2BBC"/>
    <w:rsid w:val="002B409A"/>
    <w:rsid w:val="002B417F"/>
    <w:rsid w:val="002B4754"/>
    <w:rsid w:val="002B4C5B"/>
    <w:rsid w:val="002B4F1E"/>
    <w:rsid w:val="002B610F"/>
    <w:rsid w:val="002B6866"/>
    <w:rsid w:val="002B7198"/>
    <w:rsid w:val="002B73AB"/>
    <w:rsid w:val="002C0034"/>
    <w:rsid w:val="002C020E"/>
    <w:rsid w:val="002C1F41"/>
    <w:rsid w:val="002C227A"/>
    <w:rsid w:val="002C2280"/>
    <w:rsid w:val="002C2B09"/>
    <w:rsid w:val="002C3AD4"/>
    <w:rsid w:val="002C3FD6"/>
    <w:rsid w:val="002C52F4"/>
    <w:rsid w:val="002C5B44"/>
    <w:rsid w:val="002C645C"/>
    <w:rsid w:val="002C785E"/>
    <w:rsid w:val="002D0BA5"/>
    <w:rsid w:val="002D1062"/>
    <w:rsid w:val="002D1D6B"/>
    <w:rsid w:val="002D2B7C"/>
    <w:rsid w:val="002D49D7"/>
    <w:rsid w:val="002D4CF8"/>
    <w:rsid w:val="002D504B"/>
    <w:rsid w:val="002D51B8"/>
    <w:rsid w:val="002D56D3"/>
    <w:rsid w:val="002D5BB3"/>
    <w:rsid w:val="002D5CBE"/>
    <w:rsid w:val="002D688B"/>
    <w:rsid w:val="002D74C4"/>
    <w:rsid w:val="002D75E3"/>
    <w:rsid w:val="002E11F3"/>
    <w:rsid w:val="002E14D7"/>
    <w:rsid w:val="002E2726"/>
    <w:rsid w:val="002E41A8"/>
    <w:rsid w:val="002E661B"/>
    <w:rsid w:val="002E6C25"/>
    <w:rsid w:val="002E7A59"/>
    <w:rsid w:val="002F0067"/>
    <w:rsid w:val="002F09B1"/>
    <w:rsid w:val="002F0B48"/>
    <w:rsid w:val="002F0EF1"/>
    <w:rsid w:val="002F1569"/>
    <w:rsid w:val="002F17EB"/>
    <w:rsid w:val="002F1860"/>
    <w:rsid w:val="002F2AB7"/>
    <w:rsid w:val="002F311F"/>
    <w:rsid w:val="002F4C7C"/>
    <w:rsid w:val="002F4EB7"/>
    <w:rsid w:val="002F53A0"/>
    <w:rsid w:val="002F53D1"/>
    <w:rsid w:val="002F5F40"/>
    <w:rsid w:val="002F6147"/>
    <w:rsid w:val="002F6A99"/>
    <w:rsid w:val="002F6ABF"/>
    <w:rsid w:val="002F73C6"/>
    <w:rsid w:val="002F748E"/>
    <w:rsid w:val="002F7A4A"/>
    <w:rsid w:val="00301827"/>
    <w:rsid w:val="00301C73"/>
    <w:rsid w:val="00301F2B"/>
    <w:rsid w:val="00301FDB"/>
    <w:rsid w:val="00303AC6"/>
    <w:rsid w:val="003041AA"/>
    <w:rsid w:val="00304F55"/>
    <w:rsid w:val="00306B7B"/>
    <w:rsid w:val="003077A9"/>
    <w:rsid w:val="003077D8"/>
    <w:rsid w:val="00311DF7"/>
    <w:rsid w:val="003130B6"/>
    <w:rsid w:val="003140DF"/>
    <w:rsid w:val="00314FF6"/>
    <w:rsid w:val="00315CF0"/>
    <w:rsid w:val="00315D4F"/>
    <w:rsid w:val="003166FC"/>
    <w:rsid w:val="00317B66"/>
    <w:rsid w:val="0032063C"/>
    <w:rsid w:val="0032080A"/>
    <w:rsid w:val="0032162B"/>
    <w:rsid w:val="00322A77"/>
    <w:rsid w:val="00322AF2"/>
    <w:rsid w:val="00322DC1"/>
    <w:rsid w:val="00323992"/>
    <w:rsid w:val="00324607"/>
    <w:rsid w:val="00325C16"/>
    <w:rsid w:val="00326D38"/>
    <w:rsid w:val="00327051"/>
    <w:rsid w:val="00327512"/>
    <w:rsid w:val="003304AA"/>
    <w:rsid w:val="00330AF0"/>
    <w:rsid w:val="00331495"/>
    <w:rsid w:val="00332854"/>
    <w:rsid w:val="00333793"/>
    <w:rsid w:val="00334888"/>
    <w:rsid w:val="0033761E"/>
    <w:rsid w:val="00337E27"/>
    <w:rsid w:val="003436EA"/>
    <w:rsid w:val="00343B84"/>
    <w:rsid w:val="00344083"/>
    <w:rsid w:val="00345686"/>
    <w:rsid w:val="00345C18"/>
    <w:rsid w:val="0034798F"/>
    <w:rsid w:val="003507F4"/>
    <w:rsid w:val="00352145"/>
    <w:rsid w:val="00352CFE"/>
    <w:rsid w:val="00354608"/>
    <w:rsid w:val="003551C3"/>
    <w:rsid w:val="003558BF"/>
    <w:rsid w:val="00356066"/>
    <w:rsid w:val="00356CC0"/>
    <w:rsid w:val="00357639"/>
    <w:rsid w:val="0035770B"/>
    <w:rsid w:val="00361F29"/>
    <w:rsid w:val="00363C55"/>
    <w:rsid w:val="00363E96"/>
    <w:rsid w:val="00364AF7"/>
    <w:rsid w:val="00365806"/>
    <w:rsid w:val="003659E9"/>
    <w:rsid w:val="00365AE2"/>
    <w:rsid w:val="00365DE8"/>
    <w:rsid w:val="00365EB1"/>
    <w:rsid w:val="003703C5"/>
    <w:rsid w:val="003707A0"/>
    <w:rsid w:val="0037222B"/>
    <w:rsid w:val="00372314"/>
    <w:rsid w:val="0037324E"/>
    <w:rsid w:val="00373BB2"/>
    <w:rsid w:val="00373E3F"/>
    <w:rsid w:val="00374068"/>
    <w:rsid w:val="00374A04"/>
    <w:rsid w:val="00375A91"/>
    <w:rsid w:val="00377212"/>
    <w:rsid w:val="003805B7"/>
    <w:rsid w:val="00381451"/>
    <w:rsid w:val="00382A1F"/>
    <w:rsid w:val="0038551F"/>
    <w:rsid w:val="003868BF"/>
    <w:rsid w:val="00390293"/>
    <w:rsid w:val="00390D9F"/>
    <w:rsid w:val="00392358"/>
    <w:rsid w:val="00392B9A"/>
    <w:rsid w:val="00393027"/>
    <w:rsid w:val="00395F4C"/>
    <w:rsid w:val="00397CED"/>
    <w:rsid w:val="003A001E"/>
    <w:rsid w:val="003A0B70"/>
    <w:rsid w:val="003A17FD"/>
    <w:rsid w:val="003A3F33"/>
    <w:rsid w:val="003A4A36"/>
    <w:rsid w:val="003A62EC"/>
    <w:rsid w:val="003A6B7A"/>
    <w:rsid w:val="003A768E"/>
    <w:rsid w:val="003A7DEB"/>
    <w:rsid w:val="003B0B78"/>
    <w:rsid w:val="003B0D51"/>
    <w:rsid w:val="003B1ACC"/>
    <w:rsid w:val="003B3061"/>
    <w:rsid w:val="003B4878"/>
    <w:rsid w:val="003B4CBA"/>
    <w:rsid w:val="003B5105"/>
    <w:rsid w:val="003C0244"/>
    <w:rsid w:val="003C11F6"/>
    <w:rsid w:val="003C20DD"/>
    <w:rsid w:val="003C3B27"/>
    <w:rsid w:val="003C3F58"/>
    <w:rsid w:val="003C4FD8"/>
    <w:rsid w:val="003C571D"/>
    <w:rsid w:val="003C5C4A"/>
    <w:rsid w:val="003C70EB"/>
    <w:rsid w:val="003C70F2"/>
    <w:rsid w:val="003D26A1"/>
    <w:rsid w:val="003D2ABA"/>
    <w:rsid w:val="003D3AE3"/>
    <w:rsid w:val="003D49F3"/>
    <w:rsid w:val="003D4B38"/>
    <w:rsid w:val="003D5714"/>
    <w:rsid w:val="003D6586"/>
    <w:rsid w:val="003D7C60"/>
    <w:rsid w:val="003E01BE"/>
    <w:rsid w:val="003E04FD"/>
    <w:rsid w:val="003E0B49"/>
    <w:rsid w:val="003E1AE1"/>
    <w:rsid w:val="003E292E"/>
    <w:rsid w:val="003E2FFC"/>
    <w:rsid w:val="003E3D61"/>
    <w:rsid w:val="003E4340"/>
    <w:rsid w:val="003E58E5"/>
    <w:rsid w:val="003E7051"/>
    <w:rsid w:val="003E710C"/>
    <w:rsid w:val="003F03A7"/>
    <w:rsid w:val="003F1562"/>
    <w:rsid w:val="003F1755"/>
    <w:rsid w:val="003F26D6"/>
    <w:rsid w:val="003F4B66"/>
    <w:rsid w:val="003F5819"/>
    <w:rsid w:val="003F5D21"/>
    <w:rsid w:val="003F5FDE"/>
    <w:rsid w:val="003F6242"/>
    <w:rsid w:val="003F68DE"/>
    <w:rsid w:val="003F7DA0"/>
    <w:rsid w:val="004001AA"/>
    <w:rsid w:val="00400CEE"/>
    <w:rsid w:val="00403C45"/>
    <w:rsid w:val="00404232"/>
    <w:rsid w:val="00405060"/>
    <w:rsid w:val="00411406"/>
    <w:rsid w:val="00413AE4"/>
    <w:rsid w:val="00414D34"/>
    <w:rsid w:val="00414F29"/>
    <w:rsid w:val="00415077"/>
    <w:rsid w:val="004150FA"/>
    <w:rsid w:val="004151B4"/>
    <w:rsid w:val="00415888"/>
    <w:rsid w:val="004200EC"/>
    <w:rsid w:val="00420451"/>
    <w:rsid w:val="00420518"/>
    <w:rsid w:val="004207D9"/>
    <w:rsid w:val="00423108"/>
    <w:rsid w:val="00423FB0"/>
    <w:rsid w:val="00424474"/>
    <w:rsid w:val="004244C4"/>
    <w:rsid w:val="00424BA7"/>
    <w:rsid w:val="00426B43"/>
    <w:rsid w:val="00427568"/>
    <w:rsid w:val="00427E0D"/>
    <w:rsid w:val="004301BD"/>
    <w:rsid w:val="004313CE"/>
    <w:rsid w:val="004315B2"/>
    <w:rsid w:val="0043187F"/>
    <w:rsid w:val="00432716"/>
    <w:rsid w:val="00433043"/>
    <w:rsid w:val="0043322C"/>
    <w:rsid w:val="004334F1"/>
    <w:rsid w:val="00433A64"/>
    <w:rsid w:val="00434EEF"/>
    <w:rsid w:val="00434F19"/>
    <w:rsid w:val="004360FC"/>
    <w:rsid w:val="004406D7"/>
    <w:rsid w:val="00442D62"/>
    <w:rsid w:val="00442E43"/>
    <w:rsid w:val="004431BA"/>
    <w:rsid w:val="004434BD"/>
    <w:rsid w:val="00443E8A"/>
    <w:rsid w:val="00444768"/>
    <w:rsid w:val="00444895"/>
    <w:rsid w:val="00444958"/>
    <w:rsid w:val="00444BEC"/>
    <w:rsid w:val="004470B5"/>
    <w:rsid w:val="004470E5"/>
    <w:rsid w:val="0044741E"/>
    <w:rsid w:val="00450C6A"/>
    <w:rsid w:val="00452A65"/>
    <w:rsid w:val="004544A5"/>
    <w:rsid w:val="00454730"/>
    <w:rsid w:val="004552B1"/>
    <w:rsid w:val="004555BE"/>
    <w:rsid w:val="004565D7"/>
    <w:rsid w:val="00460984"/>
    <w:rsid w:val="0046311D"/>
    <w:rsid w:val="004656C0"/>
    <w:rsid w:val="00465834"/>
    <w:rsid w:val="00465CFE"/>
    <w:rsid w:val="0046634E"/>
    <w:rsid w:val="004671B1"/>
    <w:rsid w:val="00467DE6"/>
    <w:rsid w:val="004709F3"/>
    <w:rsid w:val="00473E92"/>
    <w:rsid w:val="00474A2D"/>
    <w:rsid w:val="00474D10"/>
    <w:rsid w:val="00474EB0"/>
    <w:rsid w:val="00476391"/>
    <w:rsid w:val="004767B6"/>
    <w:rsid w:val="00476D79"/>
    <w:rsid w:val="00477BF5"/>
    <w:rsid w:val="0048270C"/>
    <w:rsid w:val="00482CA5"/>
    <w:rsid w:val="00483EC8"/>
    <w:rsid w:val="00485ADD"/>
    <w:rsid w:val="00486A55"/>
    <w:rsid w:val="004873AA"/>
    <w:rsid w:val="00490387"/>
    <w:rsid w:val="004908AF"/>
    <w:rsid w:val="00490AF6"/>
    <w:rsid w:val="00491668"/>
    <w:rsid w:val="004927C5"/>
    <w:rsid w:val="00493ACB"/>
    <w:rsid w:val="00493F3B"/>
    <w:rsid w:val="0049426D"/>
    <w:rsid w:val="00494543"/>
    <w:rsid w:val="004A025B"/>
    <w:rsid w:val="004A0694"/>
    <w:rsid w:val="004A0BF1"/>
    <w:rsid w:val="004A10E2"/>
    <w:rsid w:val="004A13BA"/>
    <w:rsid w:val="004A2031"/>
    <w:rsid w:val="004A2EEB"/>
    <w:rsid w:val="004A3C12"/>
    <w:rsid w:val="004A4E36"/>
    <w:rsid w:val="004A5E87"/>
    <w:rsid w:val="004A5F4C"/>
    <w:rsid w:val="004A67C6"/>
    <w:rsid w:val="004A7532"/>
    <w:rsid w:val="004B05F2"/>
    <w:rsid w:val="004B136E"/>
    <w:rsid w:val="004B2383"/>
    <w:rsid w:val="004B294E"/>
    <w:rsid w:val="004B4F36"/>
    <w:rsid w:val="004B52BE"/>
    <w:rsid w:val="004B6A84"/>
    <w:rsid w:val="004B6B1D"/>
    <w:rsid w:val="004B7776"/>
    <w:rsid w:val="004B7891"/>
    <w:rsid w:val="004C08BA"/>
    <w:rsid w:val="004C13D9"/>
    <w:rsid w:val="004C1862"/>
    <w:rsid w:val="004C2D9B"/>
    <w:rsid w:val="004C2DC4"/>
    <w:rsid w:val="004C3307"/>
    <w:rsid w:val="004C391C"/>
    <w:rsid w:val="004C48E0"/>
    <w:rsid w:val="004C67B6"/>
    <w:rsid w:val="004C6969"/>
    <w:rsid w:val="004C7426"/>
    <w:rsid w:val="004C767D"/>
    <w:rsid w:val="004C7F28"/>
    <w:rsid w:val="004D0A3F"/>
    <w:rsid w:val="004D0B38"/>
    <w:rsid w:val="004D0F2E"/>
    <w:rsid w:val="004D2263"/>
    <w:rsid w:val="004D51A0"/>
    <w:rsid w:val="004D622E"/>
    <w:rsid w:val="004D7317"/>
    <w:rsid w:val="004D7656"/>
    <w:rsid w:val="004E26DE"/>
    <w:rsid w:val="004E3070"/>
    <w:rsid w:val="004E33DC"/>
    <w:rsid w:val="004E4219"/>
    <w:rsid w:val="004E46BA"/>
    <w:rsid w:val="004E5B89"/>
    <w:rsid w:val="004E5CC4"/>
    <w:rsid w:val="004E5F86"/>
    <w:rsid w:val="004E6D37"/>
    <w:rsid w:val="004F0043"/>
    <w:rsid w:val="004F05B5"/>
    <w:rsid w:val="004F06CA"/>
    <w:rsid w:val="004F13F2"/>
    <w:rsid w:val="004F2128"/>
    <w:rsid w:val="004F22F1"/>
    <w:rsid w:val="004F446E"/>
    <w:rsid w:val="004F52D5"/>
    <w:rsid w:val="004F5391"/>
    <w:rsid w:val="004F5714"/>
    <w:rsid w:val="004F6116"/>
    <w:rsid w:val="004F70F9"/>
    <w:rsid w:val="004F7BB9"/>
    <w:rsid w:val="00505199"/>
    <w:rsid w:val="0050542D"/>
    <w:rsid w:val="00505774"/>
    <w:rsid w:val="00505DE6"/>
    <w:rsid w:val="00505E43"/>
    <w:rsid w:val="00507718"/>
    <w:rsid w:val="00510617"/>
    <w:rsid w:val="00511FF9"/>
    <w:rsid w:val="005140CC"/>
    <w:rsid w:val="00516083"/>
    <w:rsid w:val="00516828"/>
    <w:rsid w:val="0051708D"/>
    <w:rsid w:val="00517E51"/>
    <w:rsid w:val="005227C9"/>
    <w:rsid w:val="005232C1"/>
    <w:rsid w:val="00523640"/>
    <w:rsid w:val="005239E0"/>
    <w:rsid w:val="00524880"/>
    <w:rsid w:val="00524D06"/>
    <w:rsid w:val="005250BB"/>
    <w:rsid w:val="0052511A"/>
    <w:rsid w:val="005255A0"/>
    <w:rsid w:val="00525679"/>
    <w:rsid w:val="00527218"/>
    <w:rsid w:val="00530B4D"/>
    <w:rsid w:val="00533A89"/>
    <w:rsid w:val="00533D92"/>
    <w:rsid w:val="00534675"/>
    <w:rsid w:val="005360F7"/>
    <w:rsid w:val="00537118"/>
    <w:rsid w:val="00537583"/>
    <w:rsid w:val="00540A5E"/>
    <w:rsid w:val="0054133A"/>
    <w:rsid w:val="00541676"/>
    <w:rsid w:val="00542054"/>
    <w:rsid w:val="00543414"/>
    <w:rsid w:val="005456FB"/>
    <w:rsid w:val="00546358"/>
    <w:rsid w:val="00547B31"/>
    <w:rsid w:val="00550A91"/>
    <w:rsid w:val="0055214B"/>
    <w:rsid w:val="005527D8"/>
    <w:rsid w:val="005537FB"/>
    <w:rsid w:val="005606A8"/>
    <w:rsid w:val="00561411"/>
    <w:rsid w:val="0056166C"/>
    <w:rsid w:val="005616D4"/>
    <w:rsid w:val="00562A71"/>
    <w:rsid w:val="00563038"/>
    <w:rsid w:val="005631B4"/>
    <w:rsid w:val="0056499B"/>
    <w:rsid w:val="0056571A"/>
    <w:rsid w:val="00566F20"/>
    <w:rsid w:val="0056726F"/>
    <w:rsid w:val="005677FA"/>
    <w:rsid w:val="0057014D"/>
    <w:rsid w:val="00570302"/>
    <w:rsid w:val="00571259"/>
    <w:rsid w:val="0057131E"/>
    <w:rsid w:val="005724D8"/>
    <w:rsid w:val="00572562"/>
    <w:rsid w:val="00572D70"/>
    <w:rsid w:val="00573F9D"/>
    <w:rsid w:val="00574984"/>
    <w:rsid w:val="005753BF"/>
    <w:rsid w:val="00576B3B"/>
    <w:rsid w:val="00576E30"/>
    <w:rsid w:val="00577576"/>
    <w:rsid w:val="005779DC"/>
    <w:rsid w:val="0058068F"/>
    <w:rsid w:val="00582412"/>
    <w:rsid w:val="00585499"/>
    <w:rsid w:val="00585E47"/>
    <w:rsid w:val="005863F9"/>
    <w:rsid w:val="005878BA"/>
    <w:rsid w:val="0059059A"/>
    <w:rsid w:val="00590D0C"/>
    <w:rsid w:val="00591F2B"/>
    <w:rsid w:val="00592D0F"/>
    <w:rsid w:val="0059327B"/>
    <w:rsid w:val="005958F6"/>
    <w:rsid w:val="0059752A"/>
    <w:rsid w:val="0059799E"/>
    <w:rsid w:val="005A038F"/>
    <w:rsid w:val="005A0FD6"/>
    <w:rsid w:val="005A14A6"/>
    <w:rsid w:val="005A1817"/>
    <w:rsid w:val="005A1819"/>
    <w:rsid w:val="005A1A1F"/>
    <w:rsid w:val="005A1CAD"/>
    <w:rsid w:val="005A2541"/>
    <w:rsid w:val="005A3CA5"/>
    <w:rsid w:val="005A3FD4"/>
    <w:rsid w:val="005A7D95"/>
    <w:rsid w:val="005B2EEF"/>
    <w:rsid w:val="005B2FF6"/>
    <w:rsid w:val="005B3217"/>
    <w:rsid w:val="005B45B1"/>
    <w:rsid w:val="005B4B90"/>
    <w:rsid w:val="005B5D03"/>
    <w:rsid w:val="005B62DE"/>
    <w:rsid w:val="005B672F"/>
    <w:rsid w:val="005B7EFB"/>
    <w:rsid w:val="005C1065"/>
    <w:rsid w:val="005C1179"/>
    <w:rsid w:val="005C2F8D"/>
    <w:rsid w:val="005C3D7A"/>
    <w:rsid w:val="005C3F0B"/>
    <w:rsid w:val="005C5614"/>
    <w:rsid w:val="005C5B3F"/>
    <w:rsid w:val="005C5EE7"/>
    <w:rsid w:val="005C686B"/>
    <w:rsid w:val="005D1F48"/>
    <w:rsid w:val="005D27CA"/>
    <w:rsid w:val="005D3DDB"/>
    <w:rsid w:val="005D46F2"/>
    <w:rsid w:val="005D58E9"/>
    <w:rsid w:val="005D62DD"/>
    <w:rsid w:val="005D6B87"/>
    <w:rsid w:val="005D72AB"/>
    <w:rsid w:val="005E18E8"/>
    <w:rsid w:val="005E3490"/>
    <w:rsid w:val="005E4A04"/>
    <w:rsid w:val="005E7B33"/>
    <w:rsid w:val="005F0520"/>
    <w:rsid w:val="005F42BF"/>
    <w:rsid w:val="005F4ED4"/>
    <w:rsid w:val="005F553D"/>
    <w:rsid w:val="005F5766"/>
    <w:rsid w:val="005F6085"/>
    <w:rsid w:val="005F72C0"/>
    <w:rsid w:val="0060036E"/>
    <w:rsid w:val="006009B2"/>
    <w:rsid w:val="0060468F"/>
    <w:rsid w:val="00604FD7"/>
    <w:rsid w:val="006050E7"/>
    <w:rsid w:val="00606040"/>
    <w:rsid w:val="00610FAD"/>
    <w:rsid w:val="00611A5D"/>
    <w:rsid w:val="0061217E"/>
    <w:rsid w:val="006131C7"/>
    <w:rsid w:val="00614649"/>
    <w:rsid w:val="006149EF"/>
    <w:rsid w:val="00616A8F"/>
    <w:rsid w:val="006170FF"/>
    <w:rsid w:val="006173AE"/>
    <w:rsid w:val="006177E3"/>
    <w:rsid w:val="006179B7"/>
    <w:rsid w:val="00620418"/>
    <w:rsid w:val="006204F8"/>
    <w:rsid w:val="006207F1"/>
    <w:rsid w:val="00620EF8"/>
    <w:rsid w:val="00621312"/>
    <w:rsid w:val="00621A1A"/>
    <w:rsid w:val="00621D1F"/>
    <w:rsid w:val="00623DAE"/>
    <w:rsid w:val="006245FC"/>
    <w:rsid w:val="00625854"/>
    <w:rsid w:val="00626BD0"/>
    <w:rsid w:val="00626CC5"/>
    <w:rsid w:val="00627513"/>
    <w:rsid w:val="00627671"/>
    <w:rsid w:val="00631AF0"/>
    <w:rsid w:val="00631B2A"/>
    <w:rsid w:val="00631C7B"/>
    <w:rsid w:val="00632E0A"/>
    <w:rsid w:val="00633361"/>
    <w:rsid w:val="0063354F"/>
    <w:rsid w:val="00633623"/>
    <w:rsid w:val="006339D6"/>
    <w:rsid w:val="006351EA"/>
    <w:rsid w:val="00636A0C"/>
    <w:rsid w:val="00641C67"/>
    <w:rsid w:val="00641D5E"/>
    <w:rsid w:val="006426AE"/>
    <w:rsid w:val="006427A0"/>
    <w:rsid w:val="00642D72"/>
    <w:rsid w:val="00643B43"/>
    <w:rsid w:val="00644266"/>
    <w:rsid w:val="00645835"/>
    <w:rsid w:val="0064644B"/>
    <w:rsid w:val="00647AC2"/>
    <w:rsid w:val="00651EA3"/>
    <w:rsid w:val="00651F9F"/>
    <w:rsid w:val="006524BF"/>
    <w:rsid w:val="00652510"/>
    <w:rsid w:val="00652E48"/>
    <w:rsid w:val="00654A34"/>
    <w:rsid w:val="00655DEF"/>
    <w:rsid w:val="00657160"/>
    <w:rsid w:val="00657955"/>
    <w:rsid w:val="00660ADD"/>
    <w:rsid w:val="0066154B"/>
    <w:rsid w:val="00661EA1"/>
    <w:rsid w:val="0066430F"/>
    <w:rsid w:val="00664898"/>
    <w:rsid w:val="00664FAC"/>
    <w:rsid w:val="0066545F"/>
    <w:rsid w:val="006659F1"/>
    <w:rsid w:val="00665AA3"/>
    <w:rsid w:val="0066665F"/>
    <w:rsid w:val="00667E42"/>
    <w:rsid w:val="00670D47"/>
    <w:rsid w:val="00670D48"/>
    <w:rsid w:val="0067211A"/>
    <w:rsid w:val="00672243"/>
    <w:rsid w:val="00672B27"/>
    <w:rsid w:val="006733CB"/>
    <w:rsid w:val="00673C24"/>
    <w:rsid w:val="00673EB7"/>
    <w:rsid w:val="00674A71"/>
    <w:rsid w:val="006758F6"/>
    <w:rsid w:val="00677C6D"/>
    <w:rsid w:val="006813BD"/>
    <w:rsid w:val="006821DB"/>
    <w:rsid w:val="00682732"/>
    <w:rsid w:val="0068327D"/>
    <w:rsid w:val="00683332"/>
    <w:rsid w:val="00684039"/>
    <w:rsid w:val="00684D0F"/>
    <w:rsid w:val="00685CCE"/>
    <w:rsid w:val="006866A5"/>
    <w:rsid w:val="0068765A"/>
    <w:rsid w:val="00687956"/>
    <w:rsid w:val="006935AD"/>
    <w:rsid w:val="0069434F"/>
    <w:rsid w:val="00695191"/>
    <w:rsid w:val="00695DC3"/>
    <w:rsid w:val="00696293"/>
    <w:rsid w:val="0069698C"/>
    <w:rsid w:val="00696B1E"/>
    <w:rsid w:val="00696BF7"/>
    <w:rsid w:val="00696EEC"/>
    <w:rsid w:val="00697FEB"/>
    <w:rsid w:val="006A3148"/>
    <w:rsid w:val="006A32CD"/>
    <w:rsid w:val="006A3B5D"/>
    <w:rsid w:val="006A3C92"/>
    <w:rsid w:val="006A3DF1"/>
    <w:rsid w:val="006A491F"/>
    <w:rsid w:val="006A4B30"/>
    <w:rsid w:val="006A50C0"/>
    <w:rsid w:val="006A59C0"/>
    <w:rsid w:val="006A59C6"/>
    <w:rsid w:val="006A5A95"/>
    <w:rsid w:val="006A5FD5"/>
    <w:rsid w:val="006A6166"/>
    <w:rsid w:val="006A7089"/>
    <w:rsid w:val="006A7A68"/>
    <w:rsid w:val="006B0652"/>
    <w:rsid w:val="006B0A3F"/>
    <w:rsid w:val="006B1399"/>
    <w:rsid w:val="006B18A7"/>
    <w:rsid w:val="006B1B27"/>
    <w:rsid w:val="006B1ECC"/>
    <w:rsid w:val="006B46C1"/>
    <w:rsid w:val="006B5610"/>
    <w:rsid w:val="006B58E6"/>
    <w:rsid w:val="006B613C"/>
    <w:rsid w:val="006B79AB"/>
    <w:rsid w:val="006B7BB8"/>
    <w:rsid w:val="006C0D77"/>
    <w:rsid w:val="006C1446"/>
    <w:rsid w:val="006C33D1"/>
    <w:rsid w:val="006C3A84"/>
    <w:rsid w:val="006C4417"/>
    <w:rsid w:val="006C5193"/>
    <w:rsid w:val="006C5CAE"/>
    <w:rsid w:val="006C5FB2"/>
    <w:rsid w:val="006C7DD0"/>
    <w:rsid w:val="006D192E"/>
    <w:rsid w:val="006D1EE0"/>
    <w:rsid w:val="006D3161"/>
    <w:rsid w:val="006D329D"/>
    <w:rsid w:val="006D355D"/>
    <w:rsid w:val="006D3C5D"/>
    <w:rsid w:val="006D5664"/>
    <w:rsid w:val="006D6BD9"/>
    <w:rsid w:val="006E01C1"/>
    <w:rsid w:val="006E04B1"/>
    <w:rsid w:val="006E05D2"/>
    <w:rsid w:val="006E22EB"/>
    <w:rsid w:val="006E2A01"/>
    <w:rsid w:val="006E3D88"/>
    <w:rsid w:val="006E46E4"/>
    <w:rsid w:val="006E7AFF"/>
    <w:rsid w:val="006F0F22"/>
    <w:rsid w:val="006F223F"/>
    <w:rsid w:val="006F22BA"/>
    <w:rsid w:val="006F261E"/>
    <w:rsid w:val="006F2BEC"/>
    <w:rsid w:val="00700BA2"/>
    <w:rsid w:val="00700F5E"/>
    <w:rsid w:val="00702038"/>
    <w:rsid w:val="00703016"/>
    <w:rsid w:val="007037DB"/>
    <w:rsid w:val="00703E2A"/>
    <w:rsid w:val="0070401B"/>
    <w:rsid w:val="0070494B"/>
    <w:rsid w:val="007064D8"/>
    <w:rsid w:val="0070726C"/>
    <w:rsid w:val="00707E7A"/>
    <w:rsid w:val="00710417"/>
    <w:rsid w:val="0071148A"/>
    <w:rsid w:val="007115D4"/>
    <w:rsid w:val="00711C6C"/>
    <w:rsid w:val="00714FD9"/>
    <w:rsid w:val="007158F2"/>
    <w:rsid w:val="00715DE9"/>
    <w:rsid w:val="007160A0"/>
    <w:rsid w:val="00716C7F"/>
    <w:rsid w:val="00717FCA"/>
    <w:rsid w:val="00720101"/>
    <w:rsid w:val="007201E6"/>
    <w:rsid w:val="00720273"/>
    <w:rsid w:val="007218A6"/>
    <w:rsid w:val="007228EC"/>
    <w:rsid w:val="007234B7"/>
    <w:rsid w:val="00723526"/>
    <w:rsid w:val="00723AA5"/>
    <w:rsid w:val="00724257"/>
    <w:rsid w:val="00724EE7"/>
    <w:rsid w:val="00725156"/>
    <w:rsid w:val="00725371"/>
    <w:rsid w:val="007254BD"/>
    <w:rsid w:val="00727520"/>
    <w:rsid w:val="00727C6E"/>
    <w:rsid w:val="00727CB7"/>
    <w:rsid w:val="007303EB"/>
    <w:rsid w:val="00730D4A"/>
    <w:rsid w:val="007327BF"/>
    <w:rsid w:val="00733647"/>
    <w:rsid w:val="0073460B"/>
    <w:rsid w:val="00735546"/>
    <w:rsid w:val="00735967"/>
    <w:rsid w:val="00736FC4"/>
    <w:rsid w:val="0073748B"/>
    <w:rsid w:val="0074135B"/>
    <w:rsid w:val="00741CE3"/>
    <w:rsid w:val="00742A22"/>
    <w:rsid w:val="0074322B"/>
    <w:rsid w:val="00743CF6"/>
    <w:rsid w:val="00743FA1"/>
    <w:rsid w:val="0074629D"/>
    <w:rsid w:val="007473E2"/>
    <w:rsid w:val="00750416"/>
    <w:rsid w:val="00753648"/>
    <w:rsid w:val="00753767"/>
    <w:rsid w:val="00755693"/>
    <w:rsid w:val="00757D18"/>
    <w:rsid w:val="0076013A"/>
    <w:rsid w:val="00760769"/>
    <w:rsid w:val="00760834"/>
    <w:rsid w:val="007610DF"/>
    <w:rsid w:val="007611B3"/>
    <w:rsid w:val="00763310"/>
    <w:rsid w:val="007644B8"/>
    <w:rsid w:val="00767FF4"/>
    <w:rsid w:val="00770101"/>
    <w:rsid w:val="0077068A"/>
    <w:rsid w:val="0077193A"/>
    <w:rsid w:val="00773849"/>
    <w:rsid w:val="00774CC9"/>
    <w:rsid w:val="0077559B"/>
    <w:rsid w:val="00776581"/>
    <w:rsid w:val="00776E16"/>
    <w:rsid w:val="00777566"/>
    <w:rsid w:val="00777A78"/>
    <w:rsid w:val="00780595"/>
    <w:rsid w:val="00780C8E"/>
    <w:rsid w:val="007820B5"/>
    <w:rsid w:val="007827A6"/>
    <w:rsid w:val="0078378E"/>
    <w:rsid w:val="0078495B"/>
    <w:rsid w:val="00785417"/>
    <w:rsid w:val="0078684D"/>
    <w:rsid w:val="007868C1"/>
    <w:rsid w:val="0079206D"/>
    <w:rsid w:val="0079244E"/>
    <w:rsid w:val="007927ED"/>
    <w:rsid w:val="0079288C"/>
    <w:rsid w:val="00792CA0"/>
    <w:rsid w:val="0079305F"/>
    <w:rsid w:val="007937DF"/>
    <w:rsid w:val="00794DAC"/>
    <w:rsid w:val="00794E8A"/>
    <w:rsid w:val="00795A8C"/>
    <w:rsid w:val="00796196"/>
    <w:rsid w:val="0079717D"/>
    <w:rsid w:val="00797382"/>
    <w:rsid w:val="0079792D"/>
    <w:rsid w:val="007A101B"/>
    <w:rsid w:val="007A1404"/>
    <w:rsid w:val="007A1C6B"/>
    <w:rsid w:val="007A1D69"/>
    <w:rsid w:val="007A25ED"/>
    <w:rsid w:val="007A2A4D"/>
    <w:rsid w:val="007A3680"/>
    <w:rsid w:val="007A5169"/>
    <w:rsid w:val="007A5CB8"/>
    <w:rsid w:val="007A6168"/>
    <w:rsid w:val="007A61DC"/>
    <w:rsid w:val="007B133B"/>
    <w:rsid w:val="007B1A47"/>
    <w:rsid w:val="007B2238"/>
    <w:rsid w:val="007B2BA7"/>
    <w:rsid w:val="007B30D1"/>
    <w:rsid w:val="007B37EF"/>
    <w:rsid w:val="007B5C78"/>
    <w:rsid w:val="007B64B7"/>
    <w:rsid w:val="007B6E60"/>
    <w:rsid w:val="007B7226"/>
    <w:rsid w:val="007C15F5"/>
    <w:rsid w:val="007C383B"/>
    <w:rsid w:val="007C4A5C"/>
    <w:rsid w:val="007C50F1"/>
    <w:rsid w:val="007C639E"/>
    <w:rsid w:val="007C738C"/>
    <w:rsid w:val="007C7B33"/>
    <w:rsid w:val="007C7FA0"/>
    <w:rsid w:val="007D1B38"/>
    <w:rsid w:val="007D3739"/>
    <w:rsid w:val="007D3A06"/>
    <w:rsid w:val="007D5C5B"/>
    <w:rsid w:val="007D60EA"/>
    <w:rsid w:val="007D68DB"/>
    <w:rsid w:val="007D7221"/>
    <w:rsid w:val="007D7330"/>
    <w:rsid w:val="007D7847"/>
    <w:rsid w:val="007E0836"/>
    <w:rsid w:val="007E0AA6"/>
    <w:rsid w:val="007E2C31"/>
    <w:rsid w:val="007E5287"/>
    <w:rsid w:val="007E65E4"/>
    <w:rsid w:val="007E6DF1"/>
    <w:rsid w:val="007F14F8"/>
    <w:rsid w:val="007F1AFA"/>
    <w:rsid w:val="007F3DF4"/>
    <w:rsid w:val="007F4AB1"/>
    <w:rsid w:val="00800855"/>
    <w:rsid w:val="00801D4A"/>
    <w:rsid w:val="00802A5D"/>
    <w:rsid w:val="008044CB"/>
    <w:rsid w:val="0080475E"/>
    <w:rsid w:val="00806133"/>
    <w:rsid w:val="00810257"/>
    <w:rsid w:val="00810296"/>
    <w:rsid w:val="00810488"/>
    <w:rsid w:val="0081159B"/>
    <w:rsid w:val="008121FB"/>
    <w:rsid w:val="00813B7F"/>
    <w:rsid w:val="00814A53"/>
    <w:rsid w:val="00816B0A"/>
    <w:rsid w:val="0081735B"/>
    <w:rsid w:val="00820080"/>
    <w:rsid w:val="00821705"/>
    <w:rsid w:val="008217A1"/>
    <w:rsid w:val="00822806"/>
    <w:rsid w:val="00822B31"/>
    <w:rsid w:val="0082610C"/>
    <w:rsid w:val="00827347"/>
    <w:rsid w:val="008274CE"/>
    <w:rsid w:val="00827C2D"/>
    <w:rsid w:val="00827CC4"/>
    <w:rsid w:val="00830478"/>
    <w:rsid w:val="00830525"/>
    <w:rsid w:val="008307ED"/>
    <w:rsid w:val="00830864"/>
    <w:rsid w:val="008319EA"/>
    <w:rsid w:val="00832C0B"/>
    <w:rsid w:val="00833491"/>
    <w:rsid w:val="00834512"/>
    <w:rsid w:val="008347F3"/>
    <w:rsid w:val="00835004"/>
    <w:rsid w:val="00836C5F"/>
    <w:rsid w:val="00840594"/>
    <w:rsid w:val="00840A2D"/>
    <w:rsid w:val="008429F6"/>
    <w:rsid w:val="00842DF8"/>
    <w:rsid w:val="00844B23"/>
    <w:rsid w:val="00844EFC"/>
    <w:rsid w:val="0084526D"/>
    <w:rsid w:val="00845572"/>
    <w:rsid w:val="008457E9"/>
    <w:rsid w:val="00845CED"/>
    <w:rsid w:val="00845CF2"/>
    <w:rsid w:val="008461EE"/>
    <w:rsid w:val="00846919"/>
    <w:rsid w:val="00847364"/>
    <w:rsid w:val="00850CB8"/>
    <w:rsid w:val="008513FA"/>
    <w:rsid w:val="00852940"/>
    <w:rsid w:val="00853AC6"/>
    <w:rsid w:val="00854124"/>
    <w:rsid w:val="008555A7"/>
    <w:rsid w:val="00855BB8"/>
    <w:rsid w:val="008562C1"/>
    <w:rsid w:val="008600B1"/>
    <w:rsid w:val="0086060B"/>
    <w:rsid w:val="008614A7"/>
    <w:rsid w:val="00861A17"/>
    <w:rsid w:val="00862D37"/>
    <w:rsid w:val="00864638"/>
    <w:rsid w:val="00864E47"/>
    <w:rsid w:val="008651DF"/>
    <w:rsid w:val="00865552"/>
    <w:rsid w:val="008666AC"/>
    <w:rsid w:val="0087149C"/>
    <w:rsid w:val="00872F41"/>
    <w:rsid w:val="008732F5"/>
    <w:rsid w:val="008739A8"/>
    <w:rsid w:val="00873BDC"/>
    <w:rsid w:val="00873FDA"/>
    <w:rsid w:val="00875F6F"/>
    <w:rsid w:val="00877F9B"/>
    <w:rsid w:val="008810FF"/>
    <w:rsid w:val="00881528"/>
    <w:rsid w:val="008816C0"/>
    <w:rsid w:val="00882A74"/>
    <w:rsid w:val="00882A98"/>
    <w:rsid w:val="0088330A"/>
    <w:rsid w:val="00883972"/>
    <w:rsid w:val="00884D5A"/>
    <w:rsid w:val="008850E6"/>
    <w:rsid w:val="00885CDD"/>
    <w:rsid w:val="00885FFA"/>
    <w:rsid w:val="00886829"/>
    <w:rsid w:val="00886967"/>
    <w:rsid w:val="00890723"/>
    <w:rsid w:val="00890A2C"/>
    <w:rsid w:val="00890EBF"/>
    <w:rsid w:val="0089155A"/>
    <w:rsid w:val="00893024"/>
    <w:rsid w:val="0089410F"/>
    <w:rsid w:val="00894318"/>
    <w:rsid w:val="00894D44"/>
    <w:rsid w:val="00894DA2"/>
    <w:rsid w:val="008965F5"/>
    <w:rsid w:val="00896DF6"/>
    <w:rsid w:val="00897C6E"/>
    <w:rsid w:val="008A10FC"/>
    <w:rsid w:val="008A1F6F"/>
    <w:rsid w:val="008A301F"/>
    <w:rsid w:val="008A5134"/>
    <w:rsid w:val="008A6982"/>
    <w:rsid w:val="008A6983"/>
    <w:rsid w:val="008A7280"/>
    <w:rsid w:val="008A7766"/>
    <w:rsid w:val="008B016E"/>
    <w:rsid w:val="008B0240"/>
    <w:rsid w:val="008B0469"/>
    <w:rsid w:val="008B25F7"/>
    <w:rsid w:val="008B45CB"/>
    <w:rsid w:val="008B46A9"/>
    <w:rsid w:val="008B4F85"/>
    <w:rsid w:val="008B5AC0"/>
    <w:rsid w:val="008B68E1"/>
    <w:rsid w:val="008B7CCE"/>
    <w:rsid w:val="008C1691"/>
    <w:rsid w:val="008C18E3"/>
    <w:rsid w:val="008C19C7"/>
    <w:rsid w:val="008C2E51"/>
    <w:rsid w:val="008C2F8D"/>
    <w:rsid w:val="008C4249"/>
    <w:rsid w:val="008C46DD"/>
    <w:rsid w:val="008C577B"/>
    <w:rsid w:val="008C59D8"/>
    <w:rsid w:val="008C6756"/>
    <w:rsid w:val="008C71AA"/>
    <w:rsid w:val="008C79D7"/>
    <w:rsid w:val="008C7F3C"/>
    <w:rsid w:val="008D0E46"/>
    <w:rsid w:val="008D262E"/>
    <w:rsid w:val="008D43AC"/>
    <w:rsid w:val="008D44B5"/>
    <w:rsid w:val="008D4E02"/>
    <w:rsid w:val="008D5BA2"/>
    <w:rsid w:val="008D5E85"/>
    <w:rsid w:val="008D5F0A"/>
    <w:rsid w:val="008E106A"/>
    <w:rsid w:val="008E27A1"/>
    <w:rsid w:val="008E2947"/>
    <w:rsid w:val="008E301A"/>
    <w:rsid w:val="008E43F0"/>
    <w:rsid w:val="008E494E"/>
    <w:rsid w:val="008E5A2F"/>
    <w:rsid w:val="008E5E6D"/>
    <w:rsid w:val="008E6526"/>
    <w:rsid w:val="008E6841"/>
    <w:rsid w:val="008E7B17"/>
    <w:rsid w:val="008E7F98"/>
    <w:rsid w:val="008F0EBF"/>
    <w:rsid w:val="008F11A2"/>
    <w:rsid w:val="008F1BAC"/>
    <w:rsid w:val="008F379F"/>
    <w:rsid w:val="008F38F0"/>
    <w:rsid w:val="008F4508"/>
    <w:rsid w:val="008F5803"/>
    <w:rsid w:val="008F6385"/>
    <w:rsid w:val="008F6450"/>
    <w:rsid w:val="008F687B"/>
    <w:rsid w:val="00900B1E"/>
    <w:rsid w:val="00900BBD"/>
    <w:rsid w:val="00900F83"/>
    <w:rsid w:val="00901324"/>
    <w:rsid w:val="00901A16"/>
    <w:rsid w:val="009020E9"/>
    <w:rsid w:val="00903C22"/>
    <w:rsid w:val="00903F83"/>
    <w:rsid w:val="0090475C"/>
    <w:rsid w:val="00905D9D"/>
    <w:rsid w:val="009108FA"/>
    <w:rsid w:val="00910D8C"/>
    <w:rsid w:val="00911140"/>
    <w:rsid w:val="009129FA"/>
    <w:rsid w:val="00913880"/>
    <w:rsid w:val="00915EA0"/>
    <w:rsid w:val="00916D4F"/>
    <w:rsid w:val="00917C3E"/>
    <w:rsid w:val="00922C95"/>
    <w:rsid w:val="00922EE0"/>
    <w:rsid w:val="00923E81"/>
    <w:rsid w:val="00924BD9"/>
    <w:rsid w:val="009252DD"/>
    <w:rsid w:val="009264AB"/>
    <w:rsid w:val="00927199"/>
    <w:rsid w:val="00927C82"/>
    <w:rsid w:val="00927CD4"/>
    <w:rsid w:val="0093060E"/>
    <w:rsid w:val="009315AE"/>
    <w:rsid w:val="00931F0E"/>
    <w:rsid w:val="009334EF"/>
    <w:rsid w:val="00933BF2"/>
    <w:rsid w:val="00933DF0"/>
    <w:rsid w:val="0094082C"/>
    <w:rsid w:val="00941343"/>
    <w:rsid w:val="00941752"/>
    <w:rsid w:val="00941774"/>
    <w:rsid w:val="00942F3F"/>
    <w:rsid w:val="00943DBB"/>
    <w:rsid w:val="009441CB"/>
    <w:rsid w:val="009442D3"/>
    <w:rsid w:val="009449CD"/>
    <w:rsid w:val="00945E16"/>
    <w:rsid w:val="009463BB"/>
    <w:rsid w:val="00946DEC"/>
    <w:rsid w:val="00947E9E"/>
    <w:rsid w:val="0095023A"/>
    <w:rsid w:val="00950CCC"/>
    <w:rsid w:val="00951676"/>
    <w:rsid w:val="0095198C"/>
    <w:rsid w:val="009527AF"/>
    <w:rsid w:val="00952CA3"/>
    <w:rsid w:val="00952FE3"/>
    <w:rsid w:val="00954AAE"/>
    <w:rsid w:val="00954D54"/>
    <w:rsid w:val="00955F76"/>
    <w:rsid w:val="00956527"/>
    <w:rsid w:val="009600C3"/>
    <w:rsid w:val="0096027B"/>
    <w:rsid w:val="00960B92"/>
    <w:rsid w:val="00961331"/>
    <w:rsid w:val="009613F0"/>
    <w:rsid w:val="009614F4"/>
    <w:rsid w:val="0096183B"/>
    <w:rsid w:val="00961917"/>
    <w:rsid w:val="009628CE"/>
    <w:rsid w:val="00962B03"/>
    <w:rsid w:val="00965979"/>
    <w:rsid w:val="00966BC4"/>
    <w:rsid w:val="00966F6A"/>
    <w:rsid w:val="009676E7"/>
    <w:rsid w:val="00970BAA"/>
    <w:rsid w:val="00970FB0"/>
    <w:rsid w:val="00971E30"/>
    <w:rsid w:val="0097300D"/>
    <w:rsid w:val="009731A4"/>
    <w:rsid w:val="00973316"/>
    <w:rsid w:val="009735DD"/>
    <w:rsid w:val="00973C88"/>
    <w:rsid w:val="00974AFD"/>
    <w:rsid w:val="00975649"/>
    <w:rsid w:val="00975DFD"/>
    <w:rsid w:val="00976012"/>
    <w:rsid w:val="009816EA"/>
    <w:rsid w:val="00982124"/>
    <w:rsid w:val="00982B15"/>
    <w:rsid w:val="00983A8A"/>
    <w:rsid w:val="00984153"/>
    <w:rsid w:val="009842F7"/>
    <w:rsid w:val="0098537F"/>
    <w:rsid w:val="00986775"/>
    <w:rsid w:val="009903B8"/>
    <w:rsid w:val="0099068F"/>
    <w:rsid w:val="00991539"/>
    <w:rsid w:val="00992E44"/>
    <w:rsid w:val="00993467"/>
    <w:rsid w:val="00993940"/>
    <w:rsid w:val="00994306"/>
    <w:rsid w:val="009955D8"/>
    <w:rsid w:val="00997C25"/>
    <w:rsid w:val="009A008B"/>
    <w:rsid w:val="009A04AC"/>
    <w:rsid w:val="009A08C0"/>
    <w:rsid w:val="009A1607"/>
    <w:rsid w:val="009A177C"/>
    <w:rsid w:val="009A2A00"/>
    <w:rsid w:val="009A2BFE"/>
    <w:rsid w:val="009A2FCF"/>
    <w:rsid w:val="009A45B7"/>
    <w:rsid w:val="009A4928"/>
    <w:rsid w:val="009A4A70"/>
    <w:rsid w:val="009A5EAF"/>
    <w:rsid w:val="009B00BB"/>
    <w:rsid w:val="009B032C"/>
    <w:rsid w:val="009B10B6"/>
    <w:rsid w:val="009B13EC"/>
    <w:rsid w:val="009B1A6B"/>
    <w:rsid w:val="009B1ADF"/>
    <w:rsid w:val="009B2A86"/>
    <w:rsid w:val="009B2F4A"/>
    <w:rsid w:val="009B394B"/>
    <w:rsid w:val="009B3DE3"/>
    <w:rsid w:val="009B422B"/>
    <w:rsid w:val="009B448B"/>
    <w:rsid w:val="009B49CA"/>
    <w:rsid w:val="009B4E76"/>
    <w:rsid w:val="009C0FB7"/>
    <w:rsid w:val="009C177B"/>
    <w:rsid w:val="009C23FA"/>
    <w:rsid w:val="009C2E8D"/>
    <w:rsid w:val="009C2FDE"/>
    <w:rsid w:val="009C3092"/>
    <w:rsid w:val="009D03E3"/>
    <w:rsid w:val="009D079B"/>
    <w:rsid w:val="009D15CD"/>
    <w:rsid w:val="009D2628"/>
    <w:rsid w:val="009D365F"/>
    <w:rsid w:val="009D45FE"/>
    <w:rsid w:val="009D4FDA"/>
    <w:rsid w:val="009D5ECD"/>
    <w:rsid w:val="009D602E"/>
    <w:rsid w:val="009D76B8"/>
    <w:rsid w:val="009E0626"/>
    <w:rsid w:val="009E0B08"/>
    <w:rsid w:val="009E2E07"/>
    <w:rsid w:val="009E3368"/>
    <w:rsid w:val="009E4571"/>
    <w:rsid w:val="009E4D95"/>
    <w:rsid w:val="009E7D43"/>
    <w:rsid w:val="009F0530"/>
    <w:rsid w:val="009F0F14"/>
    <w:rsid w:val="009F1D46"/>
    <w:rsid w:val="009F2FB4"/>
    <w:rsid w:val="009F3007"/>
    <w:rsid w:val="009F4949"/>
    <w:rsid w:val="009F5CF2"/>
    <w:rsid w:val="009F7036"/>
    <w:rsid w:val="00A01791"/>
    <w:rsid w:val="00A0250C"/>
    <w:rsid w:val="00A0289A"/>
    <w:rsid w:val="00A0375C"/>
    <w:rsid w:val="00A045C8"/>
    <w:rsid w:val="00A04E0B"/>
    <w:rsid w:val="00A053D6"/>
    <w:rsid w:val="00A0584C"/>
    <w:rsid w:val="00A05E54"/>
    <w:rsid w:val="00A071D4"/>
    <w:rsid w:val="00A07E19"/>
    <w:rsid w:val="00A100A3"/>
    <w:rsid w:val="00A13FD8"/>
    <w:rsid w:val="00A1447C"/>
    <w:rsid w:val="00A14D09"/>
    <w:rsid w:val="00A15137"/>
    <w:rsid w:val="00A15D32"/>
    <w:rsid w:val="00A218C1"/>
    <w:rsid w:val="00A21C52"/>
    <w:rsid w:val="00A22889"/>
    <w:rsid w:val="00A22DBF"/>
    <w:rsid w:val="00A23D25"/>
    <w:rsid w:val="00A253B5"/>
    <w:rsid w:val="00A2575F"/>
    <w:rsid w:val="00A2635D"/>
    <w:rsid w:val="00A26625"/>
    <w:rsid w:val="00A278D3"/>
    <w:rsid w:val="00A27AF4"/>
    <w:rsid w:val="00A33FF7"/>
    <w:rsid w:val="00A344EB"/>
    <w:rsid w:val="00A34D1D"/>
    <w:rsid w:val="00A356F4"/>
    <w:rsid w:val="00A36352"/>
    <w:rsid w:val="00A368C7"/>
    <w:rsid w:val="00A37AE4"/>
    <w:rsid w:val="00A37BDB"/>
    <w:rsid w:val="00A37F6A"/>
    <w:rsid w:val="00A40123"/>
    <w:rsid w:val="00A45D28"/>
    <w:rsid w:val="00A46053"/>
    <w:rsid w:val="00A46CBD"/>
    <w:rsid w:val="00A47D3F"/>
    <w:rsid w:val="00A47FCB"/>
    <w:rsid w:val="00A50ED0"/>
    <w:rsid w:val="00A5103E"/>
    <w:rsid w:val="00A5381D"/>
    <w:rsid w:val="00A53BAD"/>
    <w:rsid w:val="00A53C79"/>
    <w:rsid w:val="00A5453F"/>
    <w:rsid w:val="00A57A59"/>
    <w:rsid w:val="00A61A91"/>
    <w:rsid w:val="00A62AF8"/>
    <w:rsid w:val="00A6382A"/>
    <w:rsid w:val="00A65139"/>
    <w:rsid w:val="00A65660"/>
    <w:rsid w:val="00A66BC6"/>
    <w:rsid w:val="00A66EB7"/>
    <w:rsid w:val="00A737AA"/>
    <w:rsid w:val="00A739C2"/>
    <w:rsid w:val="00A74DB1"/>
    <w:rsid w:val="00A7514D"/>
    <w:rsid w:val="00A76779"/>
    <w:rsid w:val="00A767BD"/>
    <w:rsid w:val="00A76864"/>
    <w:rsid w:val="00A77981"/>
    <w:rsid w:val="00A804B5"/>
    <w:rsid w:val="00A8069F"/>
    <w:rsid w:val="00A807F7"/>
    <w:rsid w:val="00A81699"/>
    <w:rsid w:val="00A82B9D"/>
    <w:rsid w:val="00A84283"/>
    <w:rsid w:val="00A844E2"/>
    <w:rsid w:val="00A8463A"/>
    <w:rsid w:val="00A847EC"/>
    <w:rsid w:val="00A849D2"/>
    <w:rsid w:val="00A85535"/>
    <w:rsid w:val="00A85980"/>
    <w:rsid w:val="00A862C9"/>
    <w:rsid w:val="00A8644A"/>
    <w:rsid w:val="00A8756A"/>
    <w:rsid w:val="00A875CA"/>
    <w:rsid w:val="00A87F08"/>
    <w:rsid w:val="00A9029C"/>
    <w:rsid w:val="00A90706"/>
    <w:rsid w:val="00A929A3"/>
    <w:rsid w:val="00A93D8B"/>
    <w:rsid w:val="00A95BA2"/>
    <w:rsid w:val="00A96081"/>
    <w:rsid w:val="00A968FC"/>
    <w:rsid w:val="00A96ECA"/>
    <w:rsid w:val="00A979AC"/>
    <w:rsid w:val="00AA0139"/>
    <w:rsid w:val="00AA1050"/>
    <w:rsid w:val="00AA35CF"/>
    <w:rsid w:val="00AA474F"/>
    <w:rsid w:val="00AA558E"/>
    <w:rsid w:val="00AA772E"/>
    <w:rsid w:val="00AB11FC"/>
    <w:rsid w:val="00AB1476"/>
    <w:rsid w:val="00AB1C02"/>
    <w:rsid w:val="00AB1C17"/>
    <w:rsid w:val="00AB2687"/>
    <w:rsid w:val="00AB2AB5"/>
    <w:rsid w:val="00AB2F63"/>
    <w:rsid w:val="00AB383A"/>
    <w:rsid w:val="00AB58A8"/>
    <w:rsid w:val="00AB6532"/>
    <w:rsid w:val="00AB661C"/>
    <w:rsid w:val="00AB7257"/>
    <w:rsid w:val="00AC0324"/>
    <w:rsid w:val="00AC21C3"/>
    <w:rsid w:val="00AC3330"/>
    <w:rsid w:val="00AC5808"/>
    <w:rsid w:val="00AC5FF6"/>
    <w:rsid w:val="00AC6F85"/>
    <w:rsid w:val="00AC79B6"/>
    <w:rsid w:val="00AD0289"/>
    <w:rsid w:val="00AD0ADD"/>
    <w:rsid w:val="00AD0F5A"/>
    <w:rsid w:val="00AD1FD9"/>
    <w:rsid w:val="00AD2BCA"/>
    <w:rsid w:val="00AD3AC4"/>
    <w:rsid w:val="00AD4D0B"/>
    <w:rsid w:val="00AD6C5C"/>
    <w:rsid w:val="00AD7241"/>
    <w:rsid w:val="00AE0351"/>
    <w:rsid w:val="00AE1F81"/>
    <w:rsid w:val="00AE2DAB"/>
    <w:rsid w:val="00AE3155"/>
    <w:rsid w:val="00AE4FC2"/>
    <w:rsid w:val="00AE5CC1"/>
    <w:rsid w:val="00AE6004"/>
    <w:rsid w:val="00AF0515"/>
    <w:rsid w:val="00AF2E18"/>
    <w:rsid w:val="00AF3507"/>
    <w:rsid w:val="00AF4F30"/>
    <w:rsid w:val="00AF5175"/>
    <w:rsid w:val="00AF6F3A"/>
    <w:rsid w:val="00AF7201"/>
    <w:rsid w:val="00AF7AF9"/>
    <w:rsid w:val="00B00736"/>
    <w:rsid w:val="00B00A89"/>
    <w:rsid w:val="00B00F64"/>
    <w:rsid w:val="00B01B3B"/>
    <w:rsid w:val="00B02A9A"/>
    <w:rsid w:val="00B02D81"/>
    <w:rsid w:val="00B0311A"/>
    <w:rsid w:val="00B04800"/>
    <w:rsid w:val="00B0492E"/>
    <w:rsid w:val="00B04F35"/>
    <w:rsid w:val="00B0739E"/>
    <w:rsid w:val="00B10313"/>
    <w:rsid w:val="00B110A1"/>
    <w:rsid w:val="00B110EC"/>
    <w:rsid w:val="00B1238E"/>
    <w:rsid w:val="00B12D0F"/>
    <w:rsid w:val="00B1333E"/>
    <w:rsid w:val="00B1429B"/>
    <w:rsid w:val="00B142A7"/>
    <w:rsid w:val="00B1446F"/>
    <w:rsid w:val="00B14921"/>
    <w:rsid w:val="00B14FA8"/>
    <w:rsid w:val="00B15FA8"/>
    <w:rsid w:val="00B16B05"/>
    <w:rsid w:val="00B1739E"/>
    <w:rsid w:val="00B17CFC"/>
    <w:rsid w:val="00B17E40"/>
    <w:rsid w:val="00B21852"/>
    <w:rsid w:val="00B22163"/>
    <w:rsid w:val="00B2248D"/>
    <w:rsid w:val="00B239F8"/>
    <w:rsid w:val="00B24246"/>
    <w:rsid w:val="00B24467"/>
    <w:rsid w:val="00B25AC8"/>
    <w:rsid w:val="00B267F2"/>
    <w:rsid w:val="00B3107C"/>
    <w:rsid w:val="00B32ABA"/>
    <w:rsid w:val="00B32B8C"/>
    <w:rsid w:val="00B3385F"/>
    <w:rsid w:val="00B33BB7"/>
    <w:rsid w:val="00B345DE"/>
    <w:rsid w:val="00B35A9A"/>
    <w:rsid w:val="00B370BE"/>
    <w:rsid w:val="00B44A06"/>
    <w:rsid w:val="00B453E1"/>
    <w:rsid w:val="00B46195"/>
    <w:rsid w:val="00B4633B"/>
    <w:rsid w:val="00B47261"/>
    <w:rsid w:val="00B5064A"/>
    <w:rsid w:val="00B50BC2"/>
    <w:rsid w:val="00B50DA7"/>
    <w:rsid w:val="00B53749"/>
    <w:rsid w:val="00B53C8E"/>
    <w:rsid w:val="00B540DD"/>
    <w:rsid w:val="00B55C8C"/>
    <w:rsid w:val="00B56177"/>
    <w:rsid w:val="00B5671C"/>
    <w:rsid w:val="00B57056"/>
    <w:rsid w:val="00B5749C"/>
    <w:rsid w:val="00B57ADB"/>
    <w:rsid w:val="00B60D71"/>
    <w:rsid w:val="00B62280"/>
    <w:rsid w:val="00B62B37"/>
    <w:rsid w:val="00B62CC6"/>
    <w:rsid w:val="00B62DEF"/>
    <w:rsid w:val="00B64251"/>
    <w:rsid w:val="00B64357"/>
    <w:rsid w:val="00B64ACC"/>
    <w:rsid w:val="00B6500C"/>
    <w:rsid w:val="00B6723C"/>
    <w:rsid w:val="00B70A9C"/>
    <w:rsid w:val="00B72BD9"/>
    <w:rsid w:val="00B72E73"/>
    <w:rsid w:val="00B7301C"/>
    <w:rsid w:val="00B73ACA"/>
    <w:rsid w:val="00B7550F"/>
    <w:rsid w:val="00B75C48"/>
    <w:rsid w:val="00B77555"/>
    <w:rsid w:val="00B77838"/>
    <w:rsid w:val="00B77B03"/>
    <w:rsid w:val="00B803DE"/>
    <w:rsid w:val="00B80414"/>
    <w:rsid w:val="00B80F87"/>
    <w:rsid w:val="00B816DA"/>
    <w:rsid w:val="00B8265A"/>
    <w:rsid w:val="00B8490C"/>
    <w:rsid w:val="00B851D4"/>
    <w:rsid w:val="00B856C9"/>
    <w:rsid w:val="00B856DD"/>
    <w:rsid w:val="00B866EF"/>
    <w:rsid w:val="00B86B42"/>
    <w:rsid w:val="00B86D6D"/>
    <w:rsid w:val="00B87DDA"/>
    <w:rsid w:val="00B90E79"/>
    <w:rsid w:val="00B91DF6"/>
    <w:rsid w:val="00B9212C"/>
    <w:rsid w:val="00B93998"/>
    <w:rsid w:val="00B94BAB"/>
    <w:rsid w:val="00B95411"/>
    <w:rsid w:val="00B96E68"/>
    <w:rsid w:val="00B96E9E"/>
    <w:rsid w:val="00BA0554"/>
    <w:rsid w:val="00BA0A44"/>
    <w:rsid w:val="00BA1482"/>
    <w:rsid w:val="00BA23C2"/>
    <w:rsid w:val="00BA23C8"/>
    <w:rsid w:val="00BA2EB2"/>
    <w:rsid w:val="00BA3410"/>
    <w:rsid w:val="00BA59D6"/>
    <w:rsid w:val="00BA6023"/>
    <w:rsid w:val="00BA6924"/>
    <w:rsid w:val="00BA6B92"/>
    <w:rsid w:val="00BA7F21"/>
    <w:rsid w:val="00BB09E1"/>
    <w:rsid w:val="00BB19D0"/>
    <w:rsid w:val="00BB4115"/>
    <w:rsid w:val="00BB4B8E"/>
    <w:rsid w:val="00BB4F33"/>
    <w:rsid w:val="00BB5124"/>
    <w:rsid w:val="00BC03C5"/>
    <w:rsid w:val="00BC09AB"/>
    <w:rsid w:val="00BC0A4B"/>
    <w:rsid w:val="00BC1561"/>
    <w:rsid w:val="00BC1E9E"/>
    <w:rsid w:val="00BC489E"/>
    <w:rsid w:val="00BC543E"/>
    <w:rsid w:val="00BC5D99"/>
    <w:rsid w:val="00BC682D"/>
    <w:rsid w:val="00BC77B0"/>
    <w:rsid w:val="00BD03FF"/>
    <w:rsid w:val="00BD0E4B"/>
    <w:rsid w:val="00BD1FD6"/>
    <w:rsid w:val="00BD31B1"/>
    <w:rsid w:val="00BD321A"/>
    <w:rsid w:val="00BD3257"/>
    <w:rsid w:val="00BD4060"/>
    <w:rsid w:val="00BD51D1"/>
    <w:rsid w:val="00BD5A89"/>
    <w:rsid w:val="00BD6D37"/>
    <w:rsid w:val="00BD74F8"/>
    <w:rsid w:val="00BE08F6"/>
    <w:rsid w:val="00BE0BFA"/>
    <w:rsid w:val="00BE1FA1"/>
    <w:rsid w:val="00BE3709"/>
    <w:rsid w:val="00BE39DE"/>
    <w:rsid w:val="00BE3A63"/>
    <w:rsid w:val="00BE3F33"/>
    <w:rsid w:val="00BE4AE4"/>
    <w:rsid w:val="00BE4E37"/>
    <w:rsid w:val="00BE5588"/>
    <w:rsid w:val="00BE5D07"/>
    <w:rsid w:val="00BE675F"/>
    <w:rsid w:val="00BE6F1C"/>
    <w:rsid w:val="00BE73B0"/>
    <w:rsid w:val="00BF01A3"/>
    <w:rsid w:val="00BF03D5"/>
    <w:rsid w:val="00BF090B"/>
    <w:rsid w:val="00BF108E"/>
    <w:rsid w:val="00BF15AF"/>
    <w:rsid w:val="00BF2423"/>
    <w:rsid w:val="00BF3176"/>
    <w:rsid w:val="00BF531F"/>
    <w:rsid w:val="00BF5D14"/>
    <w:rsid w:val="00BF62CE"/>
    <w:rsid w:val="00C00931"/>
    <w:rsid w:val="00C03A10"/>
    <w:rsid w:val="00C03DB0"/>
    <w:rsid w:val="00C0689E"/>
    <w:rsid w:val="00C06B62"/>
    <w:rsid w:val="00C10D1F"/>
    <w:rsid w:val="00C113A6"/>
    <w:rsid w:val="00C12245"/>
    <w:rsid w:val="00C145DD"/>
    <w:rsid w:val="00C149B0"/>
    <w:rsid w:val="00C14BFF"/>
    <w:rsid w:val="00C16E60"/>
    <w:rsid w:val="00C20227"/>
    <w:rsid w:val="00C208E8"/>
    <w:rsid w:val="00C20E3A"/>
    <w:rsid w:val="00C2167B"/>
    <w:rsid w:val="00C21B13"/>
    <w:rsid w:val="00C223B4"/>
    <w:rsid w:val="00C23AE5"/>
    <w:rsid w:val="00C23D5C"/>
    <w:rsid w:val="00C259B1"/>
    <w:rsid w:val="00C261A5"/>
    <w:rsid w:val="00C2631F"/>
    <w:rsid w:val="00C27A4A"/>
    <w:rsid w:val="00C27D06"/>
    <w:rsid w:val="00C30706"/>
    <w:rsid w:val="00C31056"/>
    <w:rsid w:val="00C31876"/>
    <w:rsid w:val="00C3244A"/>
    <w:rsid w:val="00C32451"/>
    <w:rsid w:val="00C3563D"/>
    <w:rsid w:val="00C3612F"/>
    <w:rsid w:val="00C362C6"/>
    <w:rsid w:val="00C369CD"/>
    <w:rsid w:val="00C36BE3"/>
    <w:rsid w:val="00C405C5"/>
    <w:rsid w:val="00C41C59"/>
    <w:rsid w:val="00C41F8C"/>
    <w:rsid w:val="00C4204E"/>
    <w:rsid w:val="00C42186"/>
    <w:rsid w:val="00C42C48"/>
    <w:rsid w:val="00C4356E"/>
    <w:rsid w:val="00C43D86"/>
    <w:rsid w:val="00C447FF"/>
    <w:rsid w:val="00C45735"/>
    <w:rsid w:val="00C4593E"/>
    <w:rsid w:val="00C46257"/>
    <w:rsid w:val="00C46B3F"/>
    <w:rsid w:val="00C46C5E"/>
    <w:rsid w:val="00C46F2D"/>
    <w:rsid w:val="00C472E4"/>
    <w:rsid w:val="00C500EC"/>
    <w:rsid w:val="00C5070F"/>
    <w:rsid w:val="00C50E29"/>
    <w:rsid w:val="00C51204"/>
    <w:rsid w:val="00C52BEE"/>
    <w:rsid w:val="00C53432"/>
    <w:rsid w:val="00C5377E"/>
    <w:rsid w:val="00C5467A"/>
    <w:rsid w:val="00C54B55"/>
    <w:rsid w:val="00C55DE9"/>
    <w:rsid w:val="00C562F3"/>
    <w:rsid w:val="00C56BBC"/>
    <w:rsid w:val="00C56E88"/>
    <w:rsid w:val="00C613FB"/>
    <w:rsid w:val="00C61D7F"/>
    <w:rsid w:val="00C62380"/>
    <w:rsid w:val="00C660B8"/>
    <w:rsid w:val="00C66924"/>
    <w:rsid w:val="00C67F7C"/>
    <w:rsid w:val="00C704DF"/>
    <w:rsid w:val="00C70A6B"/>
    <w:rsid w:val="00C70EDC"/>
    <w:rsid w:val="00C71584"/>
    <w:rsid w:val="00C725D7"/>
    <w:rsid w:val="00C735E2"/>
    <w:rsid w:val="00C746D8"/>
    <w:rsid w:val="00C7488A"/>
    <w:rsid w:val="00C74FBA"/>
    <w:rsid w:val="00C75945"/>
    <w:rsid w:val="00C77B65"/>
    <w:rsid w:val="00C809F8"/>
    <w:rsid w:val="00C80C36"/>
    <w:rsid w:val="00C81845"/>
    <w:rsid w:val="00C82005"/>
    <w:rsid w:val="00C8329F"/>
    <w:rsid w:val="00C84E0F"/>
    <w:rsid w:val="00C84F44"/>
    <w:rsid w:val="00C851A7"/>
    <w:rsid w:val="00C857F9"/>
    <w:rsid w:val="00C85FAC"/>
    <w:rsid w:val="00C8689E"/>
    <w:rsid w:val="00C86AC3"/>
    <w:rsid w:val="00C8741D"/>
    <w:rsid w:val="00C90157"/>
    <w:rsid w:val="00C901D6"/>
    <w:rsid w:val="00C90723"/>
    <w:rsid w:val="00C907F1"/>
    <w:rsid w:val="00C90A41"/>
    <w:rsid w:val="00C90A94"/>
    <w:rsid w:val="00C93688"/>
    <w:rsid w:val="00C93843"/>
    <w:rsid w:val="00C93FEF"/>
    <w:rsid w:val="00C94C40"/>
    <w:rsid w:val="00C967AE"/>
    <w:rsid w:val="00C96A04"/>
    <w:rsid w:val="00C96F13"/>
    <w:rsid w:val="00C97CCE"/>
    <w:rsid w:val="00CA0242"/>
    <w:rsid w:val="00CA09D1"/>
    <w:rsid w:val="00CA1C0E"/>
    <w:rsid w:val="00CA1E4E"/>
    <w:rsid w:val="00CA23B1"/>
    <w:rsid w:val="00CA2545"/>
    <w:rsid w:val="00CA2624"/>
    <w:rsid w:val="00CA2AA6"/>
    <w:rsid w:val="00CA3890"/>
    <w:rsid w:val="00CA3FA5"/>
    <w:rsid w:val="00CA4752"/>
    <w:rsid w:val="00CA5AD5"/>
    <w:rsid w:val="00CA6465"/>
    <w:rsid w:val="00CA6861"/>
    <w:rsid w:val="00CA687D"/>
    <w:rsid w:val="00CA75BA"/>
    <w:rsid w:val="00CA768E"/>
    <w:rsid w:val="00CB03BB"/>
    <w:rsid w:val="00CB1B6F"/>
    <w:rsid w:val="00CB2632"/>
    <w:rsid w:val="00CB3F2E"/>
    <w:rsid w:val="00CB56A5"/>
    <w:rsid w:val="00CB5974"/>
    <w:rsid w:val="00CB6D05"/>
    <w:rsid w:val="00CB7D62"/>
    <w:rsid w:val="00CC0353"/>
    <w:rsid w:val="00CC090C"/>
    <w:rsid w:val="00CC1434"/>
    <w:rsid w:val="00CC20ED"/>
    <w:rsid w:val="00CC421E"/>
    <w:rsid w:val="00CC4C4E"/>
    <w:rsid w:val="00CC5D2F"/>
    <w:rsid w:val="00CC631C"/>
    <w:rsid w:val="00CC7922"/>
    <w:rsid w:val="00CD00A0"/>
    <w:rsid w:val="00CD033F"/>
    <w:rsid w:val="00CD23B6"/>
    <w:rsid w:val="00CD3471"/>
    <w:rsid w:val="00CD4AC4"/>
    <w:rsid w:val="00CD5EA9"/>
    <w:rsid w:val="00CD79AC"/>
    <w:rsid w:val="00CD7C01"/>
    <w:rsid w:val="00CE0204"/>
    <w:rsid w:val="00CE0852"/>
    <w:rsid w:val="00CE12C2"/>
    <w:rsid w:val="00CE20A5"/>
    <w:rsid w:val="00CE2F4E"/>
    <w:rsid w:val="00CE300C"/>
    <w:rsid w:val="00CE30EC"/>
    <w:rsid w:val="00CE35AD"/>
    <w:rsid w:val="00CE3D8B"/>
    <w:rsid w:val="00CE3E6D"/>
    <w:rsid w:val="00CE51B9"/>
    <w:rsid w:val="00CE58FD"/>
    <w:rsid w:val="00CE5D72"/>
    <w:rsid w:val="00CE7BB7"/>
    <w:rsid w:val="00CF0899"/>
    <w:rsid w:val="00CF2DB3"/>
    <w:rsid w:val="00CF3746"/>
    <w:rsid w:val="00CF3C7B"/>
    <w:rsid w:val="00CF3DC2"/>
    <w:rsid w:val="00CF3F37"/>
    <w:rsid w:val="00CF52D3"/>
    <w:rsid w:val="00CF562A"/>
    <w:rsid w:val="00CF58D7"/>
    <w:rsid w:val="00CF5F51"/>
    <w:rsid w:val="00CF6251"/>
    <w:rsid w:val="00CF6E8D"/>
    <w:rsid w:val="00CF7D77"/>
    <w:rsid w:val="00D0008D"/>
    <w:rsid w:val="00D001FF"/>
    <w:rsid w:val="00D02029"/>
    <w:rsid w:val="00D02360"/>
    <w:rsid w:val="00D0330E"/>
    <w:rsid w:val="00D04FC7"/>
    <w:rsid w:val="00D05045"/>
    <w:rsid w:val="00D05406"/>
    <w:rsid w:val="00D05476"/>
    <w:rsid w:val="00D05990"/>
    <w:rsid w:val="00D076CD"/>
    <w:rsid w:val="00D1014F"/>
    <w:rsid w:val="00D10B6C"/>
    <w:rsid w:val="00D1162E"/>
    <w:rsid w:val="00D11DCC"/>
    <w:rsid w:val="00D13CCC"/>
    <w:rsid w:val="00D14693"/>
    <w:rsid w:val="00D151F2"/>
    <w:rsid w:val="00D16AFE"/>
    <w:rsid w:val="00D20683"/>
    <w:rsid w:val="00D212B5"/>
    <w:rsid w:val="00D21B16"/>
    <w:rsid w:val="00D2246A"/>
    <w:rsid w:val="00D22F8D"/>
    <w:rsid w:val="00D2330E"/>
    <w:rsid w:val="00D244B2"/>
    <w:rsid w:val="00D24D3F"/>
    <w:rsid w:val="00D26060"/>
    <w:rsid w:val="00D270FC"/>
    <w:rsid w:val="00D274C3"/>
    <w:rsid w:val="00D31E28"/>
    <w:rsid w:val="00D3224A"/>
    <w:rsid w:val="00D325C3"/>
    <w:rsid w:val="00D328BB"/>
    <w:rsid w:val="00D32FF2"/>
    <w:rsid w:val="00D332BF"/>
    <w:rsid w:val="00D341DB"/>
    <w:rsid w:val="00D3453F"/>
    <w:rsid w:val="00D364C1"/>
    <w:rsid w:val="00D3703D"/>
    <w:rsid w:val="00D372BF"/>
    <w:rsid w:val="00D41A13"/>
    <w:rsid w:val="00D42B7F"/>
    <w:rsid w:val="00D42D5B"/>
    <w:rsid w:val="00D44232"/>
    <w:rsid w:val="00D4441E"/>
    <w:rsid w:val="00D4514B"/>
    <w:rsid w:val="00D45AC4"/>
    <w:rsid w:val="00D46FCE"/>
    <w:rsid w:val="00D47F78"/>
    <w:rsid w:val="00D5248E"/>
    <w:rsid w:val="00D52E60"/>
    <w:rsid w:val="00D53DE5"/>
    <w:rsid w:val="00D556CF"/>
    <w:rsid w:val="00D57B71"/>
    <w:rsid w:val="00D57FB5"/>
    <w:rsid w:val="00D6005D"/>
    <w:rsid w:val="00D6059A"/>
    <w:rsid w:val="00D6113B"/>
    <w:rsid w:val="00D611CA"/>
    <w:rsid w:val="00D63AA3"/>
    <w:rsid w:val="00D64683"/>
    <w:rsid w:val="00D64FBE"/>
    <w:rsid w:val="00D70F6D"/>
    <w:rsid w:val="00D71EAF"/>
    <w:rsid w:val="00D725F4"/>
    <w:rsid w:val="00D803DC"/>
    <w:rsid w:val="00D807D9"/>
    <w:rsid w:val="00D8135B"/>
    <w:rsid w:val="00D81DE8"/>
    <w:rsid w:val="00D82FD3"/>
    <w:rsid w:val="00D83183"/>
    <w:rsid w:val="00D836FD"/>
    <w:rsid w:val="00D8417F"/>
    <w:rsid w:val="00D8450D"/>
    <w:rsid w:val="00D854E7"/>
    <w:rsid w:val="00D8608C"/>
    <w:rsid w:val="00D86578"/>
    <w:rsid w:val="00D8682A"/>
    <w:rsid w:val="00D86F33"/>
    <w:rsid w:val="00D8782F"/>
    <w:rsid w:val="00D87C2D"/>
    <w:rsid w:val="00D90CEE"/>
    <w:rsid w:val="00D9225B"/>
    <w:rsid w:val="00D94110"/>
    <w:rsid w:val="00D9451D"/>
    <w:rsid w:val="00D9756C"/>
    <w:rsid w:val="00DA0388"/>
    <w:rsid w:val="00DA086B"/>
    <w:rsid w:val="00DA3BF1"/>
    <w:rsid w:val="00DA4D83"/>
    <w:rsid w:val="00DA515B"/>
    <w:rsid w:val="00DA5180"/>
    <w:rsid w:val="00DA549E"/>
    <w:rsid w:val="00DA56D0"/>
    <w:rsid w:val="00DA5C04"/>
    <w:rsid w:val="00DB309E"/>
    <w:rsid w:val="00DB37AE"/>
    <w:rsid w:val="00DB3A8D"/>
    <w:rsid w:val="00DB4A58"/>
    <w:rsid w:val="00DB7941"/>
    <w:rsid w:val="00DC11BB"/>
    <w:rsid w:val="00DC15A7"/>
    <w:rsid w:val="00DC2449"/>
    <w:rsid w:val="00DC2F14"/>
    <w:rsid w:val="00DC3737"/>
    <w:rsid w:val="00DC414A"/>
    <w:rsid w:val="00DC4576"/>
    <w:rsid w:val="00DC60A2"/>
    <w:rsid w:val="00DC6473"/>
    <w:rsid w:val="00DC6756"/>
    <w:rsid w:val="00DC6838"/>
    <w:rsid w:val="00DC6CED"/>
    <w:rsid w:val="00DC75DE"/>
    <w:rsid w:val="00DD08C6"/>
    <w:rsid w:val="00DD0AB9"/>
    <w:rsid w:val="00DD0E42"/>
    <w:rsid w:val="00DD3501"/>
    <w:rsid w:val="00DD3910"/>
    <w:rsid w:val="00DD3CC8"/>
    <w:rsid w:val="00DD487C"/>
    <w:rsid w:val="00DD581C"/>
    <w:rsid w:val="00DD5CD8"/>
    <w:rsid w:val="00DD5E24"/>
    <w:rsid w:val="00DD7509"/>
    <w:rsid w:val="00DD760C"/>
    <w:rsid w:val="00DE2DD3"/>
    <w:rsid w:val="00DE3597"/>
    <w:rsid w:val="00DE35AE"/>
    <w:rsid w:val="00DE3F4A"/>
    <w:rsid w:val="00DE4677"/>
    <w:rsid w:val="00DE6761"/>
    <w:rsid w:val="00DE79D9"/>
    <w:rsid w:val="00DF1016"/>
    <w:rsid w:val="00DF1A20"/>
    <w:rsid w:val="00DF1C0B"/>
    <w:rsid w:val="00DF2E45"/>
    <w:rsid w:val="00DF3DC2"/>
    <w:rsid w:val="00DF45E3"/>
    <w:rsid w:val="00DF4D2E"/>
    <w:rsid w:val="00DF6CC1"/>
    <w:rsid w:val="00E002BC"/>
    <w:rsid w:val="00E00993"/>
    <w:rsid w:val="00E009A0"/>
    <w:rsid w:val="00E02922"/>
    <w:rsid w:val="00E02A5D"/>
    <w:rsid w:val="00E0385E"/>
    <w:rsid w:val="00E03F65"/>
    <w:rsid w:val="00E043E0"/>
    <w:rsid w:val="00E04E99"/>
    <w:rsid w:val="00E05DBD"/>
    <w:rsid w:val="00E063F7"/>
    <w:rsid w:val="00E06B1C"/>
    <w:rsid w:val="00E06E5B"/>
    <w:rsid w:val="00E07A79"/>
    <w:rsid w:val="00E1228C"/>
    <w:rsid w:val="00E12786"/>
    <w:rsid w:val="00E127A9"/>
    <w:rsid w:val="00E12B20"/>
    <w:rsid w:val="00E12F28"/>
    <w:rsid w:val="00E12FC1"/>
    <w:rsid w:val="00E136B4"/>
    <w:rsid w:val="00E13842"/>
    <w:rsid w:val="00E14C4E"/>
    <w:rsid w:val="00E15431"/>
    <w:rsid w:val="00E15482"/>
    <w:rsid w:val="00E157E1"/>
    <w:rsid w:val="00E16428"/>
    <w:rsid w:val="00E1660C"/>
    <w:rsid w:val="00E16BBF"/>
    <w:rsid w:val="00E1730F"/>
    <w:rsid w:val="00E17BDA"/>
    <w:rsid w:val="00E17D78"/>
    <w:rsid w:val="00E20314"/>
    <w:rsid w:val="00E203A5"/>
    <w:rsid w:val="00E21055"/>
    <w:rsid w:val="00E213FB"/>
    <w:rsid w:val="00E21DD7"/>
    <w:rsid w:val="00E222A4"/>
    <w:rsid w:val="00E22CE3"/>
    <w:rsid w:val="00E22D04"/>
    <w:rsid w:val="00E22F33"/>
    <w:rsid w:val="00E2360D"/>
    <w:rsid w:val="00E27345"/>
    <w:rsid w:val="00E2787B"/>
    <w:rsid w:val="00E302C9"/>
    <w:rsid w:val="00E30C24"/>
    <w:rsid w:val="00E3154A"/>
    <w:rsid w:val="00E322DF"/>
    <w:rsid w:val="00E33088"/>
    <w:rsid w:val="00E335D3"/>
    <w:rsid w:val="00E35DE9"/>
    <w:rsid w:val="00E37AA5"/>
    <w:rsid w:val="00E40F0D"/>
    <w:rsid w:val="00E410C0"/>
    <w:rsid w:val="00E42709"/>
    <w:rsid w:val="00E451D2"/>
    <w:rsid w:val="00E453D6"/>
    <w:rsid w:val="00E45735"/>
    <w:rsid w:val="00E47D8C"/>
    <w:rsid w:val="00E501C8"/>
    <w:rsid w:val="00E50511"/>
    <w:rsid w:val="00E50595"/>
    <w:rsid w:val="00E50CF7"/>
    <w:rsid w:val="00E539F9"/>
    <w:rsid w:val="00E54432"/>
    <w:rsid w:val="00E54ACA"/>
    <w:rsid w:val="00E55A54"/>
    <w:rsid w:val="00E56792"/>
    <w:rsid w:val="00E57B39"/>
    <w:rsid w:val="00E61D73"/>
    <w:rsid w:val="00E62CAC"/>
    <w:rsid w:val="00E64098"/>
    <w:rsid w:val="00E64715"/>
    <w:rsid w:val="00E6574D"/>
    <w:rsid w:val="00E657FE"/>
    <w:rsid w:val="00E710FA"/>
    <w:rsid w:val="00E71CAB"/>
    <w:rsid w:val="00E7219D"/>
    <w:rsid w:val="00E74413"/>
    <w:rsid w:val="00E74F3E"/>
    <w:rsid w:val="00E75B55"/>
    <w:rsid w:val="00E80629"/>
    <w:rsid w:val="00E81505"/>
    <w:rsid w:val="00E82B5C"/>
    <w:rsid w:val="00E82B7C"/>
    <w:rsid w:val="00E83BB2"/>
    <w:rsid w:val="00E83C5D"/>
    <w:rsid w:val="00E84127"/>
    <w:rsid w:val="00E858B1"/>
    <w:rsid w:val="00E86472"/>
    <w:rsid w:val="00E8705E"/>
    <w:rsid w:val="00E929DD"/>
    <w:rsid w:val="00E93A00"/>
    <w:rsid w:val="00E94EA7"/>
    <w:rsid w:val="00E95ADF"/>
    <w:rsid w:val="00E95F9B"/>
    <w:rsid w:val="00E9608A"/>
    <w:rsid w:val="00E97400"/>
    <w:rsid w:val="00EA0E00"/>
    <w:rsid w:val="00EA0E03"/>
    <w:rsid w:val="00EA0E60"/>
    <w:rsid w:val="00EA16CF"/>
    <w:rsid w:val="00EA2067"/>
    <w:rsid w:val="00EA2F07"/>
    <w:rsid w:val="00EA3AD1"/>
    <w:rsid w:val="00EA3F9F"/>
    <w:rsid w:val="00EA48EC"/>
    <w:rsid w:val="00EA4FC8"/>
    <w:rsid w:val="00EA5262"/>
    <w:rsid w:val="00EA5322"/>
    <w:rsid w:val="00EA5F68"/>
    <w:rsid w:val="00EA7111"/>
    <w:rsid w:val="00EA718C"/>
    <w:rsid w:val="00EA7BEA"/>
    <w:rsid w:val="00EB1E7A"/>
    <w:rsid w:val="00EB2BD8"/>
    <w:rsid w:val="00EB3BE0"/>
    <w:rsid w:val="00EB3D1D"/>
    <w:rsid w:val="00EB3DFD"/>
    <w:rsid w:val="00EB4F06"/>
    <w:rsid w:val="00EB5392"/>
    <w:rsid w:val="00EB55D7"/>
    <w:rsid w:val="00EB64AD"/>
    <w:rsid w:val="00EB65BA"/>
    <w:rsid w:val="00EB6796"/>
    <w:rsid w:val="00EB7268"/>
    <w:rsid w:val="00EB7A4B"/>
    <w:rsid w:val="00EB7EF8"/>
    <w:rsid w:val="00EC1636"/>
    <w:rsid w:val="00EC22DE"/>
    <w:rsid w:val="00EC25A6"/>
    <w:rsid w:val="00EC27EC"/>
    <w:rsid w:val="00EC34CF"/>
    <w:rsid w:val="00EC3A7F"/>
    <w:rsid w:val="00EC3DD4"/>
    <w:rsid w:val="00EC3FE9"/>
    <w:rsid w:val="00EC47E5"/>
    <w:rsid w:val="00EC5711"/>
    <w:rsid w:val="00EC5CE8"/>
    <w:rsid w:val="00EC673B"/>
    <w:rsid w:val="00EC674E"/>
    <w:rsid w:val="00EC76A3"/>
    <w:rsid w:val="00ED0617"/>
    <w:rsid w:val="00ED1F50"/>
    <w:rsid w:val="00ED2A2D"/>
    <w:rsid w:val="00ED2A47"/>
    <w:rsid w:val="00ED327E"/>
    <w:rsid w:val="00ED356A"/>
    <w:rsid w:val="00ED4DAA"/>
    <w:rsid w:val="00ED5260"/>
    <w:rsid w:val="00ED55E4"/>
    <w:rsid w:val="00ED5976"/>
    <w:rsid w:val="00ED60E6"/>
    <w:rsid w:val="00ED6363"/>
    <w:rsid w:val="00ED64D5"/>
    <w:rsid w:val="00ED6A3A"/>
    <w:rsid w:val="00ED7366"/>
    <w:rsid w:val="00EE0846"/>
    <w:rsid w:val="00EE287C"/>
    <w:rsid w:val="00EE308A"/>
    <w:rsid w:val="00EE3207"/>
    <w:rsid w:val="00EE3928"/>
    <w:rsid w:val="00EE3A4E"/>
    <w:rsid w:val="00EE3CE2"/>
    <w:rsid w:val="00EE3EE5"/>
    <w:rsid w:val="00EE3FA2"/>
    <w:rsid w:val="00EE4E12"/>
    <w:rsid w:val="00EE7399"/>
    <w:rsid w:val="00EE749F"/>
    <w:rsid w:val="00EF0125"/>
    <w:rsid w:val="00EF0D83"/>
    <w:rsid w:val="00EF1D24"/>
    <w:rsid w:val="00EF25F1"/>
    <w:rsid w:val="00EF3028"/>
    <w:rsid w:val="00EF3841"/>
    <w:rsid w:val="00EF4EAF"/>
    <w:rsid w:val="00EF5B35"/>
    <w:rsid w:val="00EF6588"/>
    <w:rsid w:val="00EF6711"/>
    <w:rsid w:val="00EF6FB0"/>
    <w:rsid w:val="00EF7195"/>
    <w:rsid w:val="00F01AF0"/>
    <w:rsid w:val="00F01D4E"/>
    <w:rsid w:val="00F02076"/>
    <w:rsid w:val="00F02327"/>
    <w:rsid w:val="00F02F30"/>
    <w:rsid w:val="00F04461"/>
    <w:rsid w:val="00F04816"/>
    <w:rsid w:val="00F052C5"/>
    <w:rsid w:val="00F053A0"/>
    <w:rsid w:val="00F05A93"/>
    <w:rsid w:val="00F06EA8"/>
    <w:rsid w:val="00F078FF"/>
    <w:rsid w:val="00F10B0E"/>
    <w:rsid w:val="00F11353"/>
    <w:rsid w:val="00F11979"/>
    <w:rsid w:val="00F11B4C"/>
    <w:rsid w:val="00F1311C"/>
    <w:rsid w:val="00F131B0"/>
    <w:rsid w:val="00F14403"/>
    <w:rsid w:val="00F144F2"/>
    <w:rsid w:val="00F14B3C"/>
    <w:rsid w:val="00F1556E"/>
    <w:rsid w:val="00F167DD"/>
    <w:rsid w:val="00F17CE9"/>
    <w:rsid w:val="00F20116"/>
    <w:rsid w:val="00F2039C"/>
    <w:rsid w:val="00F20D71"/>
    <w:rsid w:val="00F2271A"/>
    <w:rsid w:val="00F24251"/>
    <w:rsid w:val="00F2475C"/>
    <w:rsid w:val="00F26D22"/>
    <w:rsid w:val="00F27E1B"/>
    <w:rsid w:val="00F309E2"/>
    <w:rsid w:val="00F31138"/>
    <w:rsid w:val="00F31A9C"/>
    <w:rsid w:val="00F31CBF"/>
    <w:rsid w:val="00F31CE2"/>
    <w:rsid w:val="00F33A46"/>
    <w:rsid w:val="00F34B64"/>
    <w:rsid w:val="00F3523D"/>
    <w:rsid w:val="00F354C2"/>
    <w:rsid w:val="00F3564B"/>
    <w:rsid w:val="00F3579B"/>
    <w:rsid w:val="00F35A88"/>
    <w:rsid w:val="00F36B48"/>
    <w:rsid w:val="00F37AC0"/>
    <w:rsid w:val="00F40014"/>
    <w:rsid w:val="00F419A8"/>
    <w:rsid w:val="00F42288"/>
    <w:rsid w:val="00F43CCD"/>
    <w:rsid w:val="00F4431B"/>
    <w:rsid w:val="00F44D4E"/>
    <w:rsid w:val="00F45D03"/>
    <w:rsid w:val="00F4601D"/>
    <w:rsid w:val="00F465A9"/>
    <w:rsid w:val="00F46D13"/>
    <w:rsid w:val="00F5065C"/>
    <w:rsid w:val="00F506A8"/>
    <w:rsid w:val="00F52669"/>
    <w:rsid w:val="00F52984"/>
    <w:rsid w:val="00F52AF0"/>
    <w:rsid w:val="00F5530F"/>
    <w:rsid w:val="00F55591"/>
    <w:rsid w:val="00F56469"/>
    <w:rsid w:val="00F56A4C"/>
    <w:rsid w:val="00F578A9"/>
    <w:rsid w:val="00F57FD2"/>
    <w:rsid w:val="00F6008D"/>
    <w:rsid w:val="00F60804"/>
    <w:rsid w:val="00F62789"/>
    <w:rsid w:val="00F62F7C"/>
    <w:rsid w:val="00F63714"/>
    <w:rsid w:val="00F63ED3"/>
    <w:rsid w:val="00F64426"/>
    <w:rsid w:val="00F64885"/>
    <w:rsid w:val="00F650D5"/>
    <w:rsid w:val="00F6559B"/>
    <w:rsid w:val="00F67A78"/>
    <w:rsid w:val="00F70079"/>
    <w:rsid w:val="00F701A5"/>
    <w:rsid w:val="00F7113F"/>
    <w:rsid w:val="00F7137E"/>
    <w:rsid w:val="00F71550"/>
    <w:rsid w:val="00F71E26"/>
    <w:rsid w:val="00F7224A"/>
    <w:rsid w:val="00F72754"/>
    <w:rsid w:val="00F73327"/>
    <w:rsid w:val="00F7361F"/>
    <w:rsid w:val="00F73CCB"/>
    <w:rsid w:val="00F7561D"/>
    <w:rsid w:val="00F76292"/>
    <w:rsid w:val="00F77B36"/>
    <w:rsid w:val="00F80EC0"/>
    <w:rsid w:val="00F8246C"/>
    <w:rsid w:val="00F82525"/>
    <w:rsid w:val="00F82605"/>
    <w:rsid w:val="00F83C06"/>
    <w:rsid w:val="00F84E7C"/>
    <w:rsid w:val="00F84ED4"/>
    <w:rsid w:val="00F85A33"/>
    <w:rsid w:val="00F876AE"/>
    <w:rsid w:val="00F87789"/>
    <w:rsid w:val="00F87ADC"/>
    <w:rsid w:val="00F90334"/>
    <w:rsid w:val="00F903A9"/>
    <w:rsid w:val="00F90A49"/>
    <w:rsid w:val="00F91149"/>
    <w:rsid w:val="00F9316D"/>
    <w:rsid w:val="00F946E0"/>
    <w:rsid w:val="00F95A89"/>
    <w:rsid w:val="00F961B4"/>
    <w:rsid w:val="00F97086"/>
    <w:rsid w:val="00F97131"/>
    <w:rsid w:val="00F97717"/>
    <w:rsid w:val="00F97E9F"/>
    <w:rsid w:val="00FA00C1"/>
    <w:rsid w:val="00FA1AD7"/>
    <w:rsid w:val="00FA1D76"/>
    <w:rsid w:val="00FA211B"/>
    <w:rsid w:val="00FA29B7"/>
    <w:rsid w:val="00FA2E13"/>
    <w:rsid w:val="00FA2E6C"/>
    <w:rsid w:val="00FA33FD"/>
    <w:rsid w:val="00FA3C8F"/>
    <w:rsid w:val="00FA430A"/>
    <w:rsid w:val="00FA46A8"/>
    <w:rsid w:val="00FA55B6"/>
    <w:rsid w:val="00FA5A63"/>
    <w:rsid w:val="00FA5FA0"/>
    <w:rsid w:val="00FA60C5"/>
    <w:rsid w:val="00FA6B67"/>
    <w:rsid w:val="00FA72B6"/>
    <w:rsid w:val="00FB1581"/>
    <w:rsid w:val="00FB2996"/>
    <w:rsid w:val="00FB3096"/>
    <w:rsid w:val="00FB62AC"/>
    <w:rsid w:val="00FB6590"/>
    <w:rsid w:val="00FB6A9E"/>
    <w:rsid w:val="00FB704B"/>
    <w:rsid w:val="00FB7302"/>
    <w:rsid w:val="00FB7352"/>
    <w:rsid w:val="00FB78CC"/>
    <w:rsid w:val="00FB7DD9"/>
    <w:rsid w:val="00FB7E3B"/>
    <w:rsid w:val="00FC0FD0"/>
    <w:rsid w:val="00FC1463"/>
    <w:rsid w:val="00FC21EC"/>
    <w:rsid w:val="00FC288E"/>
    <w:rsid w:val="00FC3596"/>
    <w:rsid w:val="00FC381A"/>
    <w:rsid w:val="00FC4BD7"/>
    <w:rsid w:val="00FC5591"/>
    <w:rsid w:val="00FC5D39"/>
    <w:rsid w:val="00FC6B6F"/>
    <w:rsid w:val="00FC7AC3"/>
    <w:rsid w:val="00FD20ED"/>
    <w:rsid w:val="00FD22AE"/>
    <w:rsid w:val="00FD22B5"/>
    <w:rsid w:val="00FD27E2"/>
    <w:rsid w:val="00FD2D61"/>
    <w:rsid w:val="00FD3854"/>
    <w:rsid w:val="00FD575B"/>
    <w:rsid w:val="00FD78AB"/>
    <w:rsid w:val="00FD7CA1"/>
    <w:rsid w:val="00FD7E5F"/>
    <w:rsid w:val="00FE0A23"/>
    <w:rsid w:val="00FE0D9B"/>
    <w:rsid w:val="00FE1692"/>
    <w:rsid w:val="00FE2ADF"/>
    <w:rsid w:val="00FE2E2D"/>
    <w:rsid w:val="00FE4655"/>
    <w:rsid w:val="00FE4DC1"/>
    <w:rsid w:val="00FE5A73"/>
    <w:rsid w:val="00FE68CA"/>
    <w:rsid w:val="00FE723D"/>
    <w:rsid w:val="00FE738D"/>
    <w:rsid w:val="00FF08E5"/>
    <w:rsid w:val="00FF1241"/>
    <w:rsid w:val="00FF31D5"/>
    <w:rsid w:val="00FF336B"/>
    <w:rsid w:val="00FF6D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C525A"/>
  <w15:chartTrackingRefBased/>
  <w15:docId w15:val="{1A02B5B2-449B-4D07-A2EC-DE1703CD9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A32CD"/>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A32CD"/>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6A32CD"/>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A32CD"/>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A32CD"/>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A3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A3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A3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A3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32CD"/>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A32CD"/>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6A32CD"/>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A32CD"/>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A32CD"/>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A32C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A32C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A32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A32CD"/>
    <w:rPr>
      <w:rFonts w:eastAsiaTheme="majorEastAsia" w:cstheme="majorBidi"/>
      <w:color w:val="272727" w:themeColor="text1" w:themeTint="D8"/>
    </w:rPr>
  </w:style>
  <w:style w:type="paragraph" w:styleId="Title">
    <w:name w:val="Title"/>
    <w:basedOn w:val="Normal"/>
    <w:next w:val="Normal"/>
    <w:link w:val="TitleChar"/>
    <w:uiPriority w:val="10"/>
    <w:qFormat/>
    <w:rsid w:val="006A32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2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2CD"/>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A32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A32CD"/>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A32CD"/>
    <w:rPr>
      <w:i/>
      <w:iCs/>
      <w:color w:val="404040" w:themeColor="text1" w:themeTint="BF"/>
    </w:rPr>
  </w:style>
  <w:style w:type="paragraph" w:styleId="ListParagraph">
    <w:name w:val="List Paragraph"/>
    <w:basedOn w:val="Normal"/>
    <w:uiPriority w:val="34"/>
    <w:qFormat/>
    <w:rsid w:val="006A32CD"/>
    <w:pPr>
      <w:ind w:left="720"/>
      <w:contextualSpacing/>
    </w:pPr>
  </w:style>
  <w:style w:type="character" w:styleId="IntenseEmphasis">
    <w:name w:val="Intense Emphasis"/>
    <w:basedOn w:val="DefaultParagraphFont"/>
    <w:uiPriority w:val="21"/>
    <w:qFormat/>
    <w:rsid w:val="006A32CD"/>
    <w:rPr>
      <w:i/>
      <w:iCs/>
      <w:color w:val="365F91" w:themeColor="accent1" w:themeShade="BF"/>
    </w:rPr>
  </w:style>
  <w:style w:type="paragraph" w:styleId="IntenseQuote">
    <w:name w:val="Intense Quote"/>
    <w:basedOn w:val="Normal"/>
    <w:next w:val="Normal"/>
    <w:link w:val="IntenseQuoteChar"/>
    <w:uiPriority w:val="30"/>
    <w:qFormat/>
    <w:rsid w:val="006A32CD"/>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A32CD"/>
    <w:rPr>
      <w:i/>
      <w:iCs/>
      <w:color w:val="365F91" w:themeColor="accent1" w:themeShade="BF"/>
    </w:rPr>
  </w:style>
  <w:style w:type="character" w:styleId="IntenseReference">
    <w:name w:val="Intense Reference"/>
    <w:basedOn w:val="DefaultParagraphFont"/>
    <w:uiPriority w:val="32"/>
    <w:qFormat/>
    <w:rsid w:val="006A32CD"/>
    <w:rPr>
      <w:b/>
      <w:bCs/>
      <w:smallCaps/>
      <w:color w:val="365F91" w:themeColor="accent1" w:themeShade="BF"/>
      <w:spacing w:val="5"/>
    </w:rPr>
  </w:style>
  <w:style w:type="paragraph" w:customStyle="1" w:styleId="paragraph">
    <w:name w:val="paragraph"/>
    <w:basedOn w:val="Normal"/>
    <w:rsid w:val="006A32CD"/>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6A32CD"/>
  </w:style>
  <w:style w:type="character" w:customStyle="1" w:styleId="eop">
    <w:name w:val="eop"/>
    <w:basedOn w:val="DefaultParagraphFont"/>
    <w:rsid w:val="006A32CD"/>
  </w:style>
  <w:style w:type="character" w:styleId="Hyperlink">
    <w:name w:val="Hyperlink"/>
    <w:basedOn w:val="DefaultParagraphFont"/>
    <w:uiPriority w:val="99"/>
    <w:unhideWhenUsed/>
    <w:rsid w:val="006A32CD"/>
    <w:rPr>
      <w:color w:val="0000FF" w:themeColor="hyperlink"/>
      <w:u w:val="single"/>
    </w:rPr>
  </w:style>
  <w:style w:type="character" w:styleId="UnresolvedMention">
    <w:name w:val="Unresolved Mention"/>
    <w:basedOn w:val="DefaultParagraphFont"/>
    <w:uiPriority w:val="99"/>
    <w:semiHidden/>
    <w:unhideWhenUsed/>
    <w:rsid w:val="006A32CD"/>
    <w:rPr>
      <w:color w:val="605E5C"/>
      <w:shd w:val="clear" w:color="auto" w:fill="E1DFDD"/>
    </w:rPr>
  </w:style>
  <w:style w:type="paragraph" w:styleId="NormalWeb">
    <w:name w:val="Normal (Web)"/>
    <w:basedOn w:val="Normal"/>
    <w:uiPriority w:val="99"/>
    <w:unhideWhenUsed/>
    <w:rsid w:val="0024326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C735E2"/>
    <w:rPr>
      <w:b/>
      <w:bCs/>
    </w:rPr>
  </w:style>
  <w:style w:type="paragraph" w:styleId="Revision">
    <w:name w:val="Revision"/>
    <w:hidden/>
    <w:uiPriority w:val="99"/>
    <w:semiHidden/>
    <w:rsid w:val="008121FB"/>
    <w:pPr>
      <w:spacing w:after="0" w:line="240" w:lineRule="auto"/>
    </w:pPr>
  </w:style>
  <w:style w:type="character" w:styleId="CommentReference">
    <w:name w:val="annotation reference"/>
    <w:basedOn w:val="DefaultParagraphFont"/>
    <w:uiPriority w:val="99"/>
    <w:semiHidden/>
    <w:unhideWhenUsed/>
    <w:rsid w:val="008121FB"/>
    <w:rPr>
      <w:sz w:val="16"/>
      <w:szCs w:val="16"/>
    </w:rPr>
  </w:style>
  <w:style w:type="paragraph" w:styleId="CommentText">
    <w:name w:val="annotation text"/>
    <w:basedOn w:val="Normal"/>
    <w:link w:val="CommentTextChar"/>
    <w:uiPriority w:val="99"/>
    <w:unhideWhenUsed/>
    <w:rsid w:val="008121FB"/>
    <w:pPr>
      <w:spacing w:line="240" w:lineRule="auto"/>
    </w:pPr>
    <w:rPr>
      <w:sz w:val="20"/>
      <w:szCs w:val="20"/>
    </w:rPr>
  </w:style>
  <w:style w:type="character" w:customStyle="1" w:styleId="CommentTextChar">
    <w:name w:val="Comment Text Char"/>
    <w:basedOn w:val="DefaultParagraphFont"/>
    <w:link w:val="CommentText"/>
    <w:uiPriority w:val="99"/>
    <w:rsid w:val="008121FB"/>
    <w:rPr>
      <w:sz w:val="20"/>
      <w:szCs w:val="20"/>
    </w:rPr>
  </w:style>
  <w:style w:type="paragraph" w:styleId="CommentSubject">
    <w:name w:val="annotation subject"/>
    <w:basedOn w:val="CommentText"/>
    <w:next w:val="CommentText"/>
    <w:link w:val="CommentSubjectChar"/>
    <w:uiPriority w:val="99"/>
    <w:semiHidden/>
    <w:unhideWhenUsed/>
    <w:rsid w:val="008121FB"/>
    <w:rPr>
      <w:b/>
      <w:bCs/>
    </w:rPr>
  </w:style>
  <w:style w:type="character" w:customStyle="1" w:styleId="CommentSubjectChar">
    <w:name w:val="Comment Subject Char"/>
    <w:basedOn w:val="CommentTextChar"/>
    <w:link w:val="CommentSubject"/>
    <w:uiPriority w:val="99"/>
    <w:semiHidden/>
    <w:rsid w:val="008121FB"/>
    <w:rPr>
      <w:b/>
      <w:bCs/>
      <w:sz w:val="20"/>
      <w:szCs w:val="20"/>
    </w:rPr>
  </w:style>
  <w:style w:type="table" w:styleId="TableGrid">
    <w:name w:val="Table Grid"/>
    <w:basedOn w:val="TableNormal"/>
    <w:uiPriority w:val="59"/>
    <w:rsid w:val="00400C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7D7330"/>
    <w:pPr>
      <w:spacing w:after="0" w:line="240" w:lineRule="auto"/>
    </w:pPr>
    <w:rPr>
      <w:rFonts w:ascii="Aptos" w:hAnsi="Aptos" w:cs="Aptos"/>
      <w:kern w:val="0"/>
      <w:sz w:val="24"/>
      <w:szCs w:val="24"/>
      <w:lang w:eastAsia="en-GB"/>
      <w14:ligatures w14:val="none"/>
    </w:rPr>
  </w:style>
  <w:style w:type="character" w:styleId="FollowedHyperlink">
    <w:name w:val="FollowedHyperlink"/>
    <w:basedOn w:val="DefaultParagraphFont"/>
    <w:uiPriority w:val="99"/>
    <w:semiHidden/>
    <w:unhideWhenUsed/>
    <w:rsid w:val="000927D8"/>
    <w:rPr>
      <w:color w:val="800080" w:themeColor="followedHyperlink"/>
      <w:u w:val="single"/>
    </w:rPr>
  </w:style>
  <w:style w:type="character" w:styleId="Emphasis">
    <w:name w:val="Emphasis"/>
    <w:basedOn w:val="DefaultParagraphFont"/>
    <w:uiPriority w:val="20"/>
    <w:qFormat/>
    <w:rsid w:val="00352145"/>
    <w:rPr>
      <w:i/>
      <w:iCs/>
    </w:rPr>
  </w:style>
  <w:style w:type="paragraph" w:customStyle="1" w:styleId="ssrcss-1q0x1qg-paragraph">
    <w:name w:val="ssrcss-1q0x1qg-paragraph"/>
    <w:basedOn w:val="Normal"/>
    <w:rsid w:val="00E4573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31677">
      <w:bodyDiv w:val="1"/>
      <w:marLeft w:val="0"/>
      <w:marRight w:val="0"/>
      <w:marTop w:val="0"/>
      <w:marBottom w:val="0"/>
      <w:divBdr>
        <w:top w:val="none" w:sz="0" w:space="0" w:color="auto"/>
        <w:left w:val="none" w:sz="0" w:space="0" w:color="auto"/>
        <w:bottom w:val="none" w:sz="0" w:space="0" w:color="auto"/>
        <w:right w:val="none" w:sz="0" w:space="0" w:color="auto"/>
      </w:divBdr>
    </w:div>
    <w:div w:id="129977862">
      <w:bodyDiv w:val="1"/>
      <w:marLeft w:val="0"/>
      <w:marRight w:val="0"/>
      <w:marTop w:val="0"/>
      <w:marBottom w:val="0"/>
      <w:divBdr>
        <w:top w:val="none" w:sz="0" w:space="0" w:color="auto"/>
        <w:left w:val="none" w:sz="0" w:space="0" w:color="auto"/>
        <w:bottom w:val="none" w:sz="0" w:space="0" w:color="auto"/>
        <w:right w:val="none" w:sz="0" w:space="0" w:color="auto"/>
      </w:divBdr>
    </w:div>
    <w:div w:id="182473951">
      <w:bodyDiv w:val="1"/>
      <w:marLeft w:val="0"/>
      <w:marRight w:val="0"/>
      <w:marTop w:val="0"/>
      <w:marBottom w:val="0"/>
      <w:divBdr>
        <w:top w:val="none" w:sz="0" w:space="0" w:color="auto"/>
        <w:left w:val="none" w:sz="0" w:space="0" w:color="auto"/>
        <w:bottom w:val="none" w:sz="0" w:space="0" w:color="auto"/>
        <w:right w:val="none" w:sz="0" w:space="0" w:color="auto"/>
      </w:divBdr>
    </w:div>
    <w:div w:id="204031404">
      <w:bodyDiv w:val="1"/>
      <w:marLeft w:val="0"/>
      <w:marRight w:val="0"/>
      <w:marTop w:val="0"/>
      <w:marBottom w:val="0"/>
      <w:divBdr>
        <w:top w:val="none" w:sz="0" w:space="0" w:color="auto"/>
        <w:left w:val="none" w:sz="0" w:space="0" w:color="auto"/>
        <w:bottom w:val="none" w:sz="0" w:space="0" w:color="auto"/>
        <w:right w:val="none" w:sz="0" w:space="0" w:color="auto"/>
      </w:divBdr>
    </w:div>
    <w:div w:id="206332796">
      <w:bodyDiv w:val="1"/>
      <w:marLeft w:val="0"/>
      <w:marRight w:val="0"/>
      <w:marTop w:val="0"/>
      <w:marBottom w:val="0"/>
      <w:divBdr>
        <w:top w:val="none" w:sz="0" w:space="0" w:color="auto"/>
        <w:left w:val="none" w:sz="0" w:space="0" w:color="auto"/>
        <w:bottom w:val="none" w:sz="0" w:space="0" w:color="auto"/>
        <w:right w:val="none" w:sz="0" w:space="0" w:color="auto"/>
      </w:divBdr>
    </w:div>
    <w:div w:id="240331135">
      <w:bodyDiv w:val="1"/>
      <w:marLeft w:val="0"/>
      <w:marRight w:val="0"/>
      <w:marTop w:val="0"/>
      <w:marBottom w:val="0"/>
      <w:divBdr>
        <w:top w:val="none" w:sz="0" w:space="0" w:color="auto"/>
        <w:left w:val="none" w:sz="0" w:space="0" w:color="auto"/>
        <w:bottom w:val="none" w:sz="0" w:space="0" w:color="auto"/>
        <w:right w:val="none" w:sz="0" w:space="0" w:color="auto"/>
      </w:divBdr>
    </w:div>
    <w:div w:id="252474480">
      <w:bodyDiv w:val="1"/>
      <w:marLeft w:val="0"/>
      <w:marRight w:val="0"/>
      <w:marTop w:val="0"/>
      <w:marBottom w:val="0"/>
      <w:divBdr>
        <w:top w:val="none" w:sz="0" w:space="0" w:color="auto"/>
        <w:left w:val="none" w:sz="0" w:space="0" w:color="auto"/>
        <w:bottom w:val="none" w:sz="0" w:space="0" w:color="auto"/>
        <w:right w:val="none" w:sz="0" w:space="0" w:color="auto"/>
      </w:divBdr>
    </w:div>
    <w:div w:id="259291753">
      <w:bodyDiv w:val="1"/>
      <w:marLeft w:val="0"/>
      <w:marRight w:val="0"/>
      <w:marTop w:val="0"/>
      <w:marBottom w:val="0"/>
      <w:divBdr>
        <w:top w:val="none" w:sz="0" w:space="0" w:color="auto"/>
        <w:left w:val="none" w:sz="0" w:space="0" w:color="auto"/>
        <w:bottom w:val="none" w:sz="0" w:space="0" w:color="auto"/>
        <w:right w:val="none" w:sz="0" w:space="0" w:color="auto"/>
      </w:divBdr>
    </w:div>
    <w:div w:id="264962380">
      <w:bodyDiv w:val="1"/>
      <w:marLeft w:val="0"/>
      <w:marRight w:val="0"/>
      <w:marTop w:val="0"/>
      <w:marBottom w:val="0"/>
      <w:divBdr>
        <w:top w:val="none" w:sz="0" w:space="0" w:color="auto"/>
        <w:left w:val="none" w:sz="0" w:space="0" w:color="auto"/>
        <w:bottom w:val="none" w:sz="0" w:space="0" w:color="auto"/>
        <w:right w:val="none" w:sz="0" w:space="0" w:color="auto"/>
      </w:divBdr>
    </w:div>
    <w:div w:id="266236537">
      <w:bodyDiv w:val="1"/>
      <w:marLeft w:val="0"/>
      <w:marRight w:val="0"/>
      <w:marTop w:val="0"/>
      <w:marBottom w:val="0"/>
      <w:divBdr>
        <w:top w:val="none" w:sz="0" w:space="0" w:color="auto"/>
        <w:left w:val="none" w:sz="0" w:space="0" w:color="auto"/>
        <w:bottom w:val="none" w:sz="0" w:space="0" w:color="auto"/>
        <w:right w:val="none" w:sz="0" w:space="0" w:color="auto"/>
      </w:divBdr>
    </w:div>
    <w:div w:id="267859882">
      <w:bodyDiv w:val="1"/>
      <w:marLeft w:val="0"/>
      <w:marRight w:val="0"/>
      <w:marTop w:val="0"/>
      <w:marBottom w:val="0"/>
      <w:divBdr>
        <w:top w:val="none" w:sz="0" w:space="0" w:color="auto"/>
        <w:left w:val="none" w:sz="0" w:space="0" w:color="auto"/>
        <w:bottom w:val="none" w:sz="0" w:space="0" w:color="auto"/>
        <w:right w:val="none" w:sz="0" w:space="0" w:color="auto"/>
      </w:divBdr>
    </w:div>
    <w:div w:id="270205581">
      <w:bodyDiv w:val="1"/>
      <w:marLeft w:val="0"/>
      <w:marRight w:val="0"/>
      <w:marTop w:val="0"/>
      <w:marBottom w:val="0"/>
      <w:divBdr>
        <w:top w:val="none" w:sz="0" w:space="0" w:color="auto"/>
        <w:left w:val="none" w:sz="0" w:space="0" w:color="auto"/>
        <w:bottom w:val="none" w:sz="0" w:space="0" w:color="auto"/>
        <w:right w:val="none" w:sz="0" w:space="0" w:color="auto"/>
      </w:divBdr>
    </w:div>
    <w:div w:id="293144429">
      <w:bodyDiv w:val="1"/>
      <w:marLeft w:val="0"/>
      <w:marRight w:val="0"/>
      <w:marTop w:val="0"/>
      <w:marBottom w:val="0"/>
      <w:divBdr>
        <w:top w:val="none" w:sz="0" w:space="0" w:color="auto"/>
        <w:left w:val="none" w:sz="0" w:space="0" w:color="auto"/>
        <w:bottom w:val="none" w:sz="0" w:space="0" w:color="auto"/>
        <w:right w:val="none" w:sz="0" w:space="0" w:color="auto"/>
      </w:divBdr>
    </w:div>
    <w:div w:id="344870768">
      <w:bodyDiv w:val="1"/>
      <w:marLeft w:val="0"/>
      <w:marRight w:val="0"/>
      <w:marTop w:val="0"/>
      <w:marBottom w:val="0"/>
      <w:divBdr>
        <w:top w:val="none" w:sz="0" w:space="0" w:color="auto"/>
        <w:left w:val="none" w:sz="0" w:space="0" w:color="auto"/>
        <w:bottom w:val="none" w:sz="0" w:space="0" w:color="auto"/>
        <w:right w:val="none" w:sz="0" w:space="0" w:color="auto"/>
      </w:divBdr>
    </w:div>
    <w:div w:id="381755421">
      <w:bodyDiv w:val="1"/>
      <w:marLeft w:val="0"/>
      <w:marRight w:val="0"/>
      <w:marTop w:val="0"/>
      <w:marBottom w:val="0"/>
      <w:divBdr>
        <w:top w:val="none" w:sz="0" w:space="0" w:color="auto"/>
        <w:left w:val="none" w:sz="0" w:space="0" w:color="auto"/>
        <w:bottom w:val="none" w:sz="0" w:space="0" w:color="auto"/>
        <w:right w:val="none" w:sz="0" w:space="0" w:color="auto"/>
      </w:divBdr>
    </w:div>
    <w:div w:id="420638284">
      <w:bodyDiv w:val="1"/>
      <w:marLeft w:val="0"/>
      <w:marRight w:val="0"/>
      <w:marTop w:val="0"/>
      <w:marBottom w:val="0"/>
      <w:divBdr>
        <w:top w:val="none" w:sz="0" w:space="0" w:color="auto"/>
        <w:left w:val="none" w:sz="0" w:space="0" w:color="auto"/>
        <w:bottom w:val="none" w:sz="0" w:space="0" w:color="auto"/>
        <w:right w:val="none" w:sz="0" w:space="0" w:color="auto"/>
      </w:divBdr>
    </w:div>
    <w:div w:id="437410177">
      <w:bodyDiv w:val="1"/>
      <w:marLeft w:val="0"/>
      <w:marRight w:val="0"/>
      <w:marTop w:val="0"/>
      <w:marBottom w:val="0"/>
      <w:divBdr>
        <w:top w:val="none" w:sz="0" w:space="0" w:color="auto"/>
        <w:left w:val="none" w:sz="0" w:space="0" w:color="auto"/>
        <w:bottom w:val="none" w:sz="0" w:space="0" w:color="auto"/>
        <w:right w:val="none" w:sz="0" w:space="0" w:color="auto"/>
      </w:divBdr>
    </w:div>
    <w:div w:id="450780354">
      <w:bodyDiv w:val="1"/>
      <w:marLeft w:val="0"/>
      <w:marRight w:val="0"/>
      <w:marTop w:val="0"/>
      <w:marBottom w:val="0"/>
      <w:divBdr>
        <w:top w:val="none" w:sz="0" w:space="0" w:color="auto"/>
        <w:left w:val="none" w:sz="0" w:space="0" w:color="auto"/>
        <w:bottom w:val="none" w:sz="0" w:space="0" w:color="auto"/>
        <w:right w:val="none" w:sz="0" w:space="0" w:color="auto"/>
      </w:divBdr>
    </w:div>
    <w:div w:id="490757280">
      <w:bodyDiv w:val="1"/>
      <w:marLeft w:val="0"/>
      <w:marRight w:val="0"/>
      <w:marTop w:val="0"/>
      <w:marBottom w:val="0"/>
      <w:divBdr>
        <w:top w:val="none" w:sz="0" w:space="0" w:color="auto"/>
        <w:left w:val="none" w:sz="0" w:space="0" w:color="auto"/>
        <w:bottom w:val="none" w:sz="0" w:space="0" w:color="auto"/>
        <w:right w:val="none" w:sz="0" w:space="0" w:color="auto"/>
      </w:divBdr>
    </w:div>
    <w:div w:id="531965599">
      <w:bodyDiv w:val="1"/>
      <w:marLeft w:val="0"/>
      <w:marRight w:val="0"/>
      <w:marTop w:val="0"/>
      <w:marBottom w:val="0"/>
      <w:divBdr>
        <w:top w:val="none" w:sz="0" w:space="0" w:color="auto"/>
        <w:left w:val="none" w:sz="0" w:space="0" w:color="auto"/>
        <w:bottom w:val="none" w:sz="0" w:space="0" w:color="auto"/>
        <w:right w:val="none" w:sz="0" w:space="0" w:color="auto"/>
      </w:divBdr>
    </w:div>
    <w:div w:id="595672212">
      <w:bodyDiv w:val="1"/>
      <w:marLeft w:val="0"/>
      <w:marRight w:val="0"/>
      <w:marTop w:val="0"/>
      <w:marBottom w:val="0"/>
      <w:divBdr>
        <w:top w:val="none" w:sz="0" w:space="0" w:color="auto"/>
        <w:left w:val="none" w:sz="0" w:space="0" w:color="auto"/>
        <w:bottom w:val="none" w:sz="0" w:space="0" w:color="auto"/>
        <w:right w:val="none" w:sz="0" w:space="0" w:color="auto"/>
      </w:divBdr>
    </w:div>
    <w:div w:id="676732551">
      <w:bodyDiv w:val="1"/>
      <w:marLeft w:val="0"/>
      <w:marRight w:val="0"/>
      <w:marTop w:val="0"/>
      <w:marBottom w:val="0"/>
      <w:divBdr>
        <w:top w:val="none" w:sz="0" w:space="0" w:color="auto"/>
        <w:left w:val="none" w:sz="0" w:space="0" w:color="auto"/>
        <w:bottom w:val="none" w:sz="0" w:space="0" w:color="auto"/>
        <w:right w:val="none" w:sz="0" w:space="0" w:color="auto"/>
      </w:divBdr>
    </w:div>
    <w:div w:id="701711443">
      <w:bodyDiv w:val="1"/>
      <w:marLeft w:val="0"/>
      <w:marRight w:val="0"/>
      <w:marTop w:val="0"/>
      <w:marBottom w:val="0"/>
      <w:divBdr>
        <w:top w:val="none" w:sz="0" w:space="0" w:color="auto"/>
        <w:left w:val="none" w:sz="0" w:space="0" w:color="auto"/>
        <w:bottom w:val="none" w:sz="0" w:space="0" w:color="auto"/>
        <w:right w:val="none" w:sz="0" w:space="0" w:color="auto"/>
      </w:divBdr>
    </w:div>
    <w:div w:id="734546554">
      <w:bodyDiv w:val="1"/>
      <w:marLeft w:val="0"/>
      <w:marRight w:val="0"/>
      <w:marTop w:val="0"/>
      <w:marBottom w:val="0"/>
      <w:divBdr>
        <w:top w:val="none" w:sz="0" w:space="0" w:color="auto"/>
        <w:left w:val="none" w:sz="0" w:space="0" w:color="auto"/>
        <w:bottom w:val="none" w:sz="0" w:space="0" w:color="auto"/>
        <w:right w:val="none" w:sz="0" w:space="0" w:color="auto"/>
      </w:divBdr>
    </w:div>
    <w:div w:id="734594516">
      <w:bodyDiv w:val="1"/>
      <w:marLeft w:val="0"/>
      <w:marRight w:val="0"/>
      <w:marTop w:val="0"/>
      <w:marBottom w:val="0"/>
      <w:divBdr>
        <w:top w:val="none" w:sz="0" w:space="0" w:color="auto"/>
        <w:left w:val="none" w:sz="0" w:space="0" w:color="auto"/>
        <w:bottom w:val="none" w:sz="0" w:space="0" w:color="auto"/>
        <w:right w:val="none" w:sz="0" w:space="0" w:color="auto"/>
      </w:divBdr>
    </w:div>
    <w:div w:id="853493033">
      <w:bodyDiv w:val="1"/>
      <w:marLeft w:val="0"/>
      <w:marRight w:val="0"/>
      <w:marTop w:val="0"/>
      <w:marBottom w:val="0"/>
      <w:divBdr>
        <w:top w:val="none" w:sz="0" w:space="0" w:color="auto"/>
        <w:left w:val="none" w:sz="0" w:space="0" w:color="auto"/>
        <w:bottom w:val="none" w:sz="0" w:space="0" w:color="auto"/>
        <w:right w:val="none" w:sz="0" w:space="0" w:color="auto"/>
      </w:divBdr>
    </w:div>
    <w:div w:id="888301629">
      <w:bodyDiv w:val="1"/>
      <w:marLeft w:val="0"/>
      <w:marRight w:val="0"/>
      <w:marTop w:val="0"/>
      <w:marBottom w:val="0"/>
      <w:divBdr>
        <w:top w:val="none" w:sz="0" w:space="0" w:color="auto"/>
        <w:left w:val="none" w:sz="0" w:space="0" w:color="auto"/>
        <w:bottom w:val="none" w:sz="0" w:space="0" w:color="auto"/>
        <w:right w:val="none" w:sz="0" w:space="0" w:color="auto"/>
      </w:divBdr>
    </w:div>
    <w:div w:id="959452149">
      <w:bodyDiv w:val="1"/>
      <w:marLeft w:val="0"/>
      <w:marRight w:val="0"/>
      <w:marTop w:val="0"/>
      <w:marBottom w:val="0"/>
      <w:divBdr>
        <w:top w:val="none" w:sz="0" w:space="0" w:color="auto"/>
        <w:left w:val="none" w:sz="0" w:space="0" w:color="auto"/>
        <w:bottom w:val="none" w:sz="0" w:space="0" w:color="auto"/>
        <w:right w:val="none" w:sz="0" w:space="0" w:color="auto"/>
      </w:divBdr>
    </w:div>
    <w:div w:id="979462291">
      <w:bodyDiv w:val="1"/>
      <w:marLeft w:val="0"/>
      <w:marRight w:val="0"/>
      <w:marTop w:val="0"/>
      <w:marBottom w:val="0"/>
      <w:divBdr>
        <w:top w:val="none" w:sz="0" w:space="0" w:color="auto"/>
        <w:left w:val="none" w:sz="0" w:space="0" w:color="auto"/>
        <w:bottom w:val="none" w:sz="0" w:space="0" w:color="auto"/>
        <w:right w:val="none" w:sz="0" w:space="0" w:color="auto"/>
      </w:divBdr>
    </w:div>
    <w:div w:id="983704909">
      <w:bodyDiv w:val="1"/>
      <w:marLeft w:val="0"/>
      <w:marRight w:val="0"/>
      <w:marTop w:val="0"/>
      <w:marBottom w:val="0"/>
      <w:divBdr>
        <w:top w:val="none" w:sz="0" w:space="0" w:color="auto"/>
        <w:left w:val="none" w:sz="0" w:space="0" w:color="auto"/>
        <w:bottom w:val="none" w:sz="0" w:space="0" w:color="auto"/>
        <w:right w:val="none" w:sz="0" w:space="0" w:color="auto"/>
      </w:divBdr>
    </w:div>
    <w:div w:id="1001390550">
      <w:bodyDiv w:val="1"/>
      <w:marLeft w:val="0"/>
      <w:marRight w:val="0"/>
      <w:marTop w:val="0"/>
      <w:marBottom w:val="0"/>
      <w:divBdr>
        <w:top w:val="none" w:sz="0" w:space="0" w:color="auto"/>
        <w:left w:val="none" w:sz="0" w:space="0" w:color="auto"/>
        <w:bottom w:val="none" w:sz="0" w:space="0" w:color="auto"/>
        <w:right w:val="none" w:sz="0" w:space="0" w:color="auto"/>
      </w:divBdr>
    </w:div>
    <w:div w:id="1001813421">
      <w:bodyDiv w:val="1"/>
      <w:marLeft w:val="0"/>
      <w:marRight w:val="0"/>
      <w:marTop w:val="0"/>
      <w:marBottom w:val="0"/>
      <w:divBdr>
        <w:top w:val="none" w:sz="0" w:space="0" w:color="auto"/>
        <w:left w:val="none" w:sz="0" w:space="0" w:color="auto"/>
        <w:bottom w:val="none" w:sz="0" w:space="0" w:color="auto"/>
        <w:right w:val="none" w:sz="0" w:space="0" w:color="auto"/>
      </w:divBdr>
    </w:div>
    <w:div w:id="1022367185">
      <w:bodyDiv w:val="1"/>
      <w:marLeft w:val="0"/>
      <w:marRight w:val="0"/>
      <w:marTop w:val="0"/>
      <w:marBottom w:val="0"/>
      <w:divBdr>
        <w:top w:val="none" w:sz="0" w:space="0" w:color="auto"/>
        <w:left w:val="none" w:sz="0" w:space="0" w:color="auto"/>
        <w:bottom w:val="none" w:sz="0" w:space="0" w:color="auto"/>
        <w:right w:val="none" w:sz="0" w:space="0" w:color="auto"/>
      </w:divBdr>
    </w:div>
    <w:div w:id="1035155096">
      <w:bodyDiv w:val="1"/>
      <w:marLeft w:val="0"/>
      <w:marRight w:val="0"/>
      <w:marTop w:val="0"/>
      <w:marBottom w:val="0"/>
      <w:divBdr>
        <w:top w:val="none" w:sz="0" w:space="0" w:color="auto"/>
        <w:left w:val="none" w:sz="0" w:space="0" w:color="auto"/>
        <w:bottom w:val="none" w:sz="0" w:space="0" w:color="auto"/>
        <w:right w:val="none" w:sz="0" w:space="0" w:color="auto"/>
      </w:divBdr>
    </w:div>
    <w:div w:id="1039628592">
      <w:bodyDiv w:val="1"/>
      <w:marLeft w:val="0"/>
      <w:marRight w:val="0"/>
      <w:marTop w:val="0"/>
      <w:marBottom w:val="0"/>
      <w:divBdr>
        <w:top w:val="none" w:sz="0" w:space="0" w:color="auto"/>
        <w:left w:val="none" w:sz="0" w:space="0" w:color="auto"/>
        <w:bottom w:val="none" w:sz="0" w:space="0" w:color="auto"/>
        <w:right w:val="none" w:sz="0" w:space="0" w:color="auto"/>
      </w:divBdr>
    </w:div>
    <w:div w:id="1056973341">
      <w:bodyDiv w:val="1"/>
      <w:marLeft w:val="0"/>
      <w:marRight w:val="0"/>
      <w:marTop w:val="0"/>
      <w:marBottom w:val="0"/>
      <w:divBdr>
        <w:top w:val="none" w:sz="0" w:space="0" w:color="auto"/>
        <w:left w:val="none" w:sz="0" w:space="0" w:color="auto"/>
        <w:bottom w:val="none" w:sz="0" w:space="0" w:color="auto"/>
        <w:right w:val="none" w:sz="0" w:space="0" w:color="auto"/>
      </w:divBdr>
    </w:div>
    <w:div w:id="1098137317">
      <w:bodyDiv w:val="1"/>
      <w:marLeft w:val="0"/>
      <w:marRight w:val="0"/>
      <w:marTop w:val="0"/>
      <w:marBottom w:val="0"/>
      <w:divBdr>
        <w:top w:val="none" w:sz="0" w:space="0" w:color="auto"/>
        <w:left w:val="none" w:sz="0" w:space="0" w:color="auto"/>
        <w:bottom w:val="none" w:sz="0" w:space="0" w:color="auto"/>
        <w:right w:val="none" w:sz="0" w:space="0" w:color="auto"/>
      </w:divBdr>
    </w:div>
    <w:div w:id="1109356429">
      <w:bodyDiv w:val="1"/>
      <w:marLeft w:val="0"/>
      <w:marRight w:val="0"/>
      <w:marTop w:val="0"/>
      <w:marBottom w:val="0"/>
      <w:divBdr>
        <w:top w:val="none" w:sz="0" w:space="0" w:color="auto"/>
        <w:left w:val="none" w:sz="0" w:space="0" w:color="auto"/>
        <w:bottom w:val="none" w:sz="0" w:space="0" w:color="auto"/>
        <w:right w:val="none" w:sz="0" w:space="0" w:color="auto"/>
      </w:divBdr>
    </w:div>
    <w:div w:id="1110246747">
      <w:bodyDiv w:val="1"/>
      <w:marLeft w:val="0"/>
      <w:marRight w:val="0"/>
      <w:marTop w:val="0"/>
      <w:marBottom w:val="0"/>
      <w:divBdr>
        <w:top w:val="none" w:sz="0" w:space="0" w:color="auto"/>
        <w:left w:val="none" w:sz="0" w:space="0" w:color="auto"/>
        <w:bottom w:val="none" w:sz="0" w:space="0" w:color="auto"/>
        <w:right w:val="none" w:sz="0" w:space="0" w:color="auto"/>
      </w:divBdr>
    </w:div>
    <w:div w:id="1111170718">
      <w:bodyDiv w:val="1"/>
      <w:marLeft w:val="0"/>
      <w:marRight w:val="0"/>
      <w:marTop w:val="0"/>
      <w:marBottom w:val="0"/>
      <w:divBdr>
        <w:top w:val="none" w:sz="0" w:space="0" w:color="auto"/>
        <w:left w:val="none" w:sz="0" w:space="0" w:color="auto"/>
        <w:bottom w:val="none" w:sz="0" w:space="0" w:color="auto"/>
        <w:right w:val="none" w:sz="0" w:space="0" w:color="auto"/>
      </w:divBdr>
    </w:div>
    <w:div w:id="1174494614">
      <w:bodyDiv w:val="1"/>
      <w:marLeft w:val="0"/>
      <w:marRight w:val="0"/>
      <w:marTop w:val="0"/>
      <w:marBottom w:val="0"/>
      <w:divBdr>
        <w:top w:val="none" w:sz="0" w:space="0" w:color="auto"/>
        <w:left w:val="none" w:sz="0" w:space="0" w:color="auto"/>
        <w:bottom w:val="none" w:sz="0" w:space="0" w:color="auto"/>
        <w:right w:val="none" w:sz="0" w:space="0" w:color="auto"/>
      </w:divBdr>
    </w:div>
    <w:div w:id="1191725934">
      <w:bodyDiv w:val="1"/>
      <w:marLeft w:val="0"/>
      <w:marRight w:val="0"/>
      <w:marTop w:val="0"/>
      <w:marBottom w:val="0"/>
      <w:divBdr>
        <w:top w:val="none" w:sz="0" w:space="0" w:color="auto"/>
        <w:left w:val="none" w:sz="0" w:space="0" w:color="auto"/>
        <w:bottom w:val="none" w:sz="0" w:space="0" w:color="auto"/>
        <w:right w:val="none" w:sz="0" w:space="0" w:color="auto"/>
      </w:divBdr>
    </w:div>
    <w:div w:id="1192449465">
      <w:bodyDiv w:val="1"/>
      <w:marLeft w:val="0"/>
      <w:marRight w:val="0"/>
      <w:marTop w:val="0"/>
      <w:marBottom w:val="0"/>
      <w:divBdr>
        <w:top w:val="none" w:sz="0" w:space="0" w:color="auto"/>
        <w:left w:val="none" w:sz="0" w:space="0" w:color="auto"/>
        <w:bottom w:val="none" w:sz="0" w:space="0" w:color="auto"/>
        <w:right w:val="none" w:sz="0" w:space="0" w:color="auto"/>
      </w:divBdr>
    </w:div>
    <w:div w:id="1222401858">
      <w:bodyDiv w:val="1"/>
      <w:marLeft w:val="0"/>
      <w:marRight w:val="0"/>
      <w:marTop w:val="0"/>
      <w:marBottom w:val="0"/>
      <w:divBdr>
        <w:top w:val="none" w:sz="0" w:space="0" w:color="auto"/>
        <w:left w:val="none" w:sz="0" w:space="0" w:color="auto"/>
        <w:bottom w:val="none" w:sz="0" w:space="0" w:color="auto"/>
        <w:right w:val="none" w:sz="0" w:space="0" w:color="auto"/>
      </w:divBdr>
    </w:div>
    <w:div w:id="1238244574">
      <w:bodyDiv w:val="1"/>
      <w:marLeft w:val="0"/>
      <w:marRight w:val="0"/>
      <w:marTop w:val="0"/>
      <w:marBottom w:val="0"/>
      <w:divBdr>
        <w:top w:val="none" w:sz="0" w:space="0" w:color="auto"/>
        <w:left w:val="none" w:sz="0" w:space="0" w:color="auto"/>
        <w:bottom w:val="none" w:sz="0" w:space="0" w:color="auto"/>
        <w:right w:val="none" w:sz="0" w:space="0" w:color="auto"/>
      </w:divBdr>
    </w:div>
    <w:div w:id="1253592197">
      <w:bodyDiv w:val="1"/>
      <w:marLeft w:val="0"/>
      <w:marRight w:val="0"/>
      <w:marTop w:val="0"/>
      <w:marBottom w:val="0"/>
      <w:divBdr>
        <w:top w:val="none" w:sz="0" w:space="0" w:color="auto"/>
        <w:left w:val="none" w:sz="0" w:space="0" w:color="auto"/>
        <w:bottom w:val="none" w:sz="0" w:space="0" w:color="auto"/>
        <w:right w:val="none" w:sz="0" w:space="0" w:color="auto"/>
      </w:divBdr>
    </w:div>
    <w:div w:id="1277441066">
      <w:bodyDiv w:val="1"/>
      <w:marLeft w:val="0"/>
      <w:marRight w:val="0"/>
      <w:marTop w:val="0"/>
      <w:marBottom w:val="0"/>
      <w:divBdr>
        <w:top w:val="none" w:sz="0" w:space="0" w:color="auto"/>
        <w:left w:val="none" w:sz="0" w:space="0" w:color="auto"/>
        <w:bottom w:val="none" w:sz="0" w:space="0" w:color="auto"/>
        <w:right w:val="none" w:sz="0" w:space="0" w:color="auto"/>
      </w:divBdr>
    </w:div>
    <w:div w:id="1284267857">
      <w:bodyDiv w:val="1"/>
      <w:marLeft w:val="0"/>
      <w:marRight w:val="0"/>
      <w:marTop w:val="0"/>
      <w:marBottom w:val="0"/>
      <w:divBdr>
        <w:top w:val="none" w:sz="0" w:space="0" w:color="auto"/>
        <w:left w:val="none" w:sz="0" w:space="0" w:color="auto"/>
        <w:bottom w:val="none" w:sz="0" w:space="0" w:color="auto"/>
        <w:right w:val="none" w:sz="0" w:space="0" w:color="auto"/>
      </w:divBdr>
    </w:div>
    <w:div w:id="1298100746">
      <w:bodyDiv w:val="1"/>
      <w:marLeft w:val="0"/>
      <w:marRight w:val="0"/>
      <w:marTop w:val="0"/>
      <w:marBottom w:val="0"/>
      <w:divBdr>
        <w:top w:val="none" w:sz="0" w:space="0" w:color="auto"/>
        <w:left w:val="none" w:sz="0" w:space="0" w:color="auto"/>
        <w:bottom w:val="none" w:sz="0" w:space="0" w:color="auto"/>
        <w:right w:val="none" w:sz="0" w:space="0" w:color="auto"/>
      </w:divBdr>
    </w:div>
    <w:div w:id="1315180847">
      <w:bodyDiv w:val="1"/>
      <w:marLeft w:val="0"/>
      <w:marRight w:val="0"/>
      <w:marTop w:val="0"/>
      <w:marBottom w:val="0"/>
      <w:divBdr>
        <w:top w:val="none" w:sz="0" w:space="0" w:color="auto"/>
        <w:left w:val="none" w:sz="0" w:space="0" w:color="auto"/>
        <w:bottom w:val="none" w:sz="0" w:space="0" w:color="auto"/>
        <w:right w:val="none" w:sz="0" w:space="0" w:color="auto"/>
      </w:divBdr>
    </w:div>
    <w:div w:id="1358316598">
      <w:bodyDiv w:val="1"/>
      <w:marLeft w:val="0"/>
      <w:marRight w:val="0"/>
      <w:marTop w:val="0"/>
      <w:marBottom w:val="0"/>
      <w:divBdr>
        <w:top w:val="none" w:sz="0" w:space="0" w:color="auto"/>
        <w:left w:val="none" w:sz="0" w:space="0" w:color="auto"/>
        <w:bottom w:val="none" w:sz="0" w:space="0" w:color="auto"/>
        <w:right w:val="none" w:sz="0" w:space="0" w:color="auto"/>
      </w:divBdr>
    </w:div>
    <w:div w:id="1361856438">
      <w:bodyDiv w:val="1"/>
      <w:marLeft w:val="0"/>
      <w:marRight w:val="0"/>
      <w:marTop w:val="0"/>
      <w:marBottom w:val="0"/>
      <w:divBdr>
        <w:top w:val="none" w:sz="0" w:space="0" w:color="auto"/>
        <w:left w:val="none" w:sz="0" w:space="0" w:color="auto"/>
        <w:bottom w:val="none" w:sz="0" w:space="0" w:color="auto"/>
        <w:right w:val="none" w:sz="0" w:space="0" w:color="auto"/>
      </w:divBdr>
    </w:div>
    <w:div w:id="1370105571">
      <w:bodyDiv w:val="1"/>
      <w:marLeft w:val="0"/>
      <w:marRight w:val="0"/>
      <w:marTop w:val="0"/>
      <w:marBottom w:val="0"/>
      <w:divBdr>
        <w:top w:val="none" w:sz="0" w:space="0" w:color="auto"/>
        <w:left w:val="none" w:sz="0" w:space="0" w:color="auto"/>
        <w:bottom w:val="none" w:sz="0" w:space="0" w:color="auto"/>
        <w:right w:val="none" w:sz="0" w:space="0" w:color="auto"/>
      </w:divBdr>
    </w:div>
    <w:div w:id="1383091240">
      <w:bodyDiv w:val="1"/>
      <w:marLeft w:val="0"/>
      <w:marRight w:val="0"/>
      <w:marTop w:val="0"/>
      <w:marBottom w:val="0"/>
      <w:divBdr>
        <w:top w:val="none" w:sz="0" w:space="0" w:color="auto"/>
        <w:left w:val="none" w:sz="0" w:space="0" w:color="auto"/>
        <w:bottom w:val="none" w:sz="0" w:space="0" w:color="auto"/>
        <w:right w:val="none" w:sz="0" w:space="0" w:color="auto"/>
      </w:divBdr>
    </w:div>
    <w:div w:id="1408066790">
      <w:bodyDiv w:val="1"/>
      <w:marLeft w:val="0"/>
      <w:marRight w:val="0"/>
      <w:marTop w:val="0"/>
      <w:marBottom w:val="0"/>
      <w:divBdr>
        <w:top w:val="none" w:sz="0" w:space="0" w:color="auto"/>
        <w:left w:val="none" w:sz="0" w:space="0" w:color="auto"/>
        <w:bottom w:val="none" w:sz="0" w:space="0" w:color="auto"/>
        <w:right w:val="none" w:sz="0" w:space="0" w:color="auto"/>
      </w:divBdr>
    </w:div>
    <w:div w:id="1461605653">
      <w:bodyDiv w:val="1"/>
      <w:marLeft w:val="0"/>
      <w:marRight w:val="0"/>
      <w:marTop w:val="0"/>
      <w:marBottom w:val="0"/>
      <w:divBdr>
        <w:top w:val="none" w:sz="0" w:space="0" w:color="auto"/>
        <w:left w:val="none" w:sz="0" w:space="0" w:color="auto"/>
        <w:bottom w:val="none" w:sz="0" w:space="0" w:color="auto"/>
        <w:right w:val="none" w:sz="0" w:space="0" w:color="auto"/>
      </w:divBdr>
    </w:div>
    <w:div w:id="1473400231">
      <w:bodyDiv w:val="1"/>
      <w:marLeft w:val="0"/>
      <w:marRight w:val="0"/>
      <w:marTop w:val="0"/>
      <w:marBottom w:val="0"/>
      <w:divBdr>
        <w:top w:val="none" w:sz="0" w:space="0" w:color="auto"/>
        <w:left w:val="none" w:sz="0" w:space="0" w:color="auto"/>
        <w:bottom w:val="none" w:sz="0" w:space="0" w:color="auto"/>
        <w:right w:val="none" w:sz="0" w:space="0" w:color="auto"/>
      </w:divBdr>
    </w:div>
    <w:div w:id="1513449427">
      <w:bodyDiv w:val="1"/>
      <w:marLeft w:val="0"/>
      <w:marRight w:val="0"/>
      <w:marTop w:val="0"/>
      <w:marBottom w:val="0"/>
      <w:divBdr>
        <w:top w:val="none" w:sz="0" w:space="0" w:color="auto"/>
        <w:left w:val="none" w:sz="0" w:space="0" w:color="auto"/>
        <w:bottom w:val="none" w:sz="0" w:space="0" w:color="auto"/>
        <w:right w:val="none" w:sz="0" w:space="0" w:color="auto"/>
      </w:divBdr>
    </w:div>
    <w:div w:id="1533956418">
      <w:bodyDiv w:val="1"/>
      <w:marLeft w:val="0"/>
      <w:marRight w:val="0"/>
      <w:marTop w:val="0"/>
      <w:marBottom w:val="0"/>
      <w:divBdr>
        <w:top w:val="none" w:sz="0" w:space="0" w:color="auto"/>
        <w:left w:val="none" w:sz="0" w:space="0" w:color="auto"/>
        <w:bottom w:val="none" w:sz="0" w:space="0" w:color="auto"/>
        <w:right w:val="none" w:sz="0" w:space="0" w:color="auto"/>
      </w:divBdr>
    </w:div>
    <w:div w:id="1611888581">
      <w:bodyDiv w:val="1"/>
      <w:marLeft w:val="0"/>
      <w:marRight w:val="0"/>
      <w:marTop w:val="0"/>
      <w:marBottom w:val="0"/>
      <w:divBdr>
        <w:top w:val="none" w:sz="0" w:space="0" w:color="auto"/>
        <w:left w:val="none" w:sz="0" w:space="0" w:color="auto"/>
        <w:bottom w:val="none" w:sz="0" w:space="0" w:color="auto"/>
        <w:right w:val="none" w:sz="0" w:space="0" w:color="auto"/>
      </w:divBdr>
    </w:div>
    <w:div w:id="1620914241">
      <w:bodyDiv w:val="1"/>
      <w:marLeft w:val="0"/>
      <w:marRight w:val="0"/>
      <w:marTop w:val="0"/>
      <w:marBottom w:val="0"/>
      <w:divBdr>
        <w:top w:val="none" w:sz="0" w:space="0" w:color="auto"/>
        <w:left w:val="none" w:sz="0" w:space="0" w:color="auto"/>
        <w:bottom w:val="none" w:sz="0" w:space="0" w:color="auto"/>
        <w:right w:val="none" w:sz="0" w:space="0" w:color="auto"/>
      </w:divBdr>
    </w:div>
    <w:div w:id="1636980776">
      <w:bodyDiv w:val="1"/>
      <w:marLeft w:val="0"/>
      <w:marRight w:val="0"/>
      <w:marTop w:val="0"/>
      <w:marBottom w:val="0"/>
      <w:divBdr>
        <w:top w:val="none" w:sz="0" w:space="0" w:color="auto"/>
        <w:left w:val="none" w:sz="0" w:space="0" w:color="auto"/>
        <w:bottom w:val="none" w:sz="0" w:space="0" w:color="auto"/>
        <w:right w:val="none" w:sz="0" w:space="0" w:color="auto"/>
      </w:divBdr>
    </w:div>
    <w:div w:id="1689600044">
      <w:bodyDiv w:val="1"/>
      <w:marLeft w:val="0"/>
      <w:marRight w:val="0"/>
      <w:marTop w:val="0"/>
      <w:marBottom w:val="0"/>
      <w:divBdr>
        <w:top w:val="none" w:sz="0" w:space="0" w:color="auto"/>
        <w:left w:val="none" w:sz="0" w:space="0" w:color="auto"/>
        <w:bottom w:val="none" w:sz="0" w:space="0" w:color="auto"/>
        <w:right w:val="none" w:sz="0" w:space="0" w:color="auto"/>
      </w:divBdr>
    </w:div>
    <w:div w:id="1702172535">
      <w:bodyDiv w:val="1"/>
      <w:marLeft w:val="0"/>
      <w:marRight w:val="0"/>
      <w:marTop w:val="0"/>
      <w:marBottom w:val="0"/>
      <w:divBdr>
        <w:top w:val="none" w:sz="0" w:space="0" w:color="auto"/>
        <w:left w:val="none" w:sz="0" w:space="0" w:color="auto"/>
        <w:bottom w:val="none" w:sz="0" w:space="0" w:color="auto"/>
        <w:right w:val="none" w:sz="0" w:space="0" w:color="auto"/>
      </w:divBdr>
    </w:div>
    <w:div w:id="1709405182">
      <w:bodyDiv w:val="1"/>
      <w:marLeft w:val="0"/>
      <w:marRight w:val="0"/>
      <w:marTop w:val="0"/>
      <w:marBottom w:val="0"/>
      <w:divBdr>
        <w:top w:val="none" w:sz="0" w:space="0" w:color="auto"/>
        <w:left w:val="none" w:sz="0" w:space="0" w:color="auto"/>
        <w:bottom w:val="none" w:sz="0" w:space="0" w:color="auto"/>
        <w:right w:val="none" w:sz="0" w:space="0" w:color="auto"/>
      </w:divBdr>
    </w:div>
    <w:div w:id="1712729297">
      <w:bodyDiv w:val="1"/>
      <w:marLeft w:val="0"/>
      <w:marRight w:val="0"/>
      <w:marTop w:val="0"/>
      <w:marBottom w:val="0"/>
      <w:divBdr>
        <w:top w:val="none" w:sz="0" w:space="0" w:color="auto"/>
        <w:left w:val="none" w:sz="0" w:space="0" w:color="auto"/>
        <w:bottom w:val="none" w:sz="0" w:space="0" w:color="auto"/>
        <w:right w:val="none" w:sz="0" w:space="0" w:color="auto"/>
      </w:divBdr>
    </w:div>
    <w:div w:id="1740666122">
      <w:bodyDiv w:val="1"/>
      <w:marLeft w:val="0"/>
      <w:marRight w:val="0"/>
      <w:marTop w:val="0"/>
      <w:marBottom w:val="0"/>
      <w:divBdr>
        <w:top w:val="none" w:sz="0" w:space="0" w:color="auto"/>
        <w:left w:val="none" w:sz="0" w:space="0" w:color="auto"/>
        <w:bottom w:val="none" w:sz="0" w:space="0" w:color="auto"/>
        <w:right w:val="none" w:sz="0" w:space="0" w:color="auto"/>
      </w:divBdr>
    </w:div>
    <w:div w:id="1788886130">
      <w:bodyDiv w:val="1"/>
      <w:marLeft w:val="0"/>
      <w:marRight w:val="0"/>
      <w:marTop w:val="0"/>
      <w:marBottom w:val="0"/>
      <w:divBdr>
        <w:top w:val="none" w:sz="0" w:space="0" w:color="auto"/>
        <w:left w:val="none" w:sz="0" w:space="0" w:color="auto"/>
        <w:bottom w:val="none" w:sz="0" w:space="0" w:color="auto"/>
        <w:right w:val="none" w:sz="0" w:space="0" w:color="auto"/>
      </w:divBdr>
    </w:div>
    <w:div w:id="1830898551">
      <w:bodyDiv w:val="1"/>
      <w:marLeft w:val="0"/>
      <w:marRight w:val="0"/>
      <w:marTop w:val="0"/>
      <w:marBottom w:val="0"/>
      <w:divBdr>
        <w:top w:val="none" w:sz="0" w:space="0" w:color="auto"/>
        <w:left w:val="none" w:sz="0" w:space="0" w:color="auto"/>
        <w:bottom w:val="none" w:sz="0" w:space="0" w:color="auto"/>
        <w:right w:val="none" w:sz="0" w:space="0" w:color="auto"/>
      </w:divBdr>
    </w:div>
    <w:div w:id="1850562195">
      <w:bodyDiv w:val="1"/>
      <w:marLeft w:val="0"/>
      <w:marRight w:val="0"/>
      <w:marTop w:val="0"/>
      <w:marBottom w:val="0"/>
      <w:divBdr>
        <w:top w:val="none" w:sz="0" w:space="0" w:color="auto"/>
        <w:left w:val="none" w:sz="0" w:space="0" w:color="auto"/>
        <w:bottom w:val="none" w:sz="0" w:space="0" w:color="auto"/>
        <w:right w:val="none" w:sz="0" w:space="0" w:color="auto"/>
      </w:divBdr>
    </w:div>
    <w:div w:id="1898666404">
      <w:bodyDiv w:val="1"/>
      <w:marLeft w:val="0"/>
      <w:marRight w:val="0"/>
      <w:marTop w:val="0"/>
      <w:marBottom w:val="0"/>
      <w:divBdr>
        <w:top w:val="none" w:sz="0" w:space="0" w:color="auto"/>
        <w:left w:val="none" w:sz="0" w:space="0" w:color="auto"/>
        <w:bottom w:val="none" w:sz="0" w:space="0" w:color="auto"/>
        <w:right w:val="none" w:sz="0" w:space="0" w:color="auto"/>
      </w:divBdr>
    </w:div>
    <w:div w:id="1916435739">
      <w:bodyDiv w:val="1"/>
      <w:marLeft w:val="0"/>
      <w:marRight w:val="0"/>
      <w:marTop w:val="0"/>
      <w:marBottom w:val="0"/>
      <w:divBdr>
        <w:top w:val="none" w:sz="0" w:space="0" w:color="auto"/>
        <w:left w:val="none" w:sz="0" w:space="0" w:color="auto"/>
        <w:bottom w:val="none" w:sz="0" w:space="0" w:color="auto"/>
        <w:right w:val="none" w:sz="0" w:space="0" w:color="auto"/>
      </w:divBdr>
    </w:div>
    <w:div w:id="1919561046">
      <w:bodyDiv w:val="1"/>
      <w:marLeft w:val="0"/>
      <w:marRight w:val="0"/>
      <w:marTop w:val="0"/>
      <w:marBottom w:val="0"/>
      <w:divBdr>
        <w:top w:val="none" w:sz="0" w:space="0" w:color="auto"/>
        <w:left w:val="none" w:sz="0" w:space="0" w:color="auto"/>
        <w:bottom w:val="none" w:sz="0" w:space="0" w:color="auto"/>
        <w:right w:val="none" w:sz="0" w:space="0" w:color="auto"/>
      </w:divBdr>
    </w:div>
    <w:div w:id="1930843541">
      <w:bodyDiv w:val="1"/>
      <w:marLeft w:val="0"/>
      <w:marRight w:val="0"/>
      <w:marTop w:val="0"/>
      <w:marBottom w:val="0"/>
      <w:divBdr>
        <w:top w:val="none" w:sz="0" w:space="0" w:color="auto"/>
        <w:left w:val="none" w:sz="0" w:space="0" w:color="auto"/>
        <w:bottom w:val="none" w:sz="0" w:space="0" w:color="auto"/>
        <w:right w:val="none" w:sz="0" w:space="0" w:color="auto"/>
      </w:divBdr>
    </w:div>
    <w:div w:id="1940410950">
      <w:bodyDiv w:val="1"/>
      <w:marLeft w:val="0"/>
      <w:marRight w:val="0"/>
      <w:marTop w:val="0"/>
      <w:marBottom w:val="0"/>
      <w:divBdr>
        <w:top w:val="none" w:sz="0" w:space="0" w:color="auto"/>
        <w:left w:val="none" w:sz="0" w:space="0" w:color="auto"/>
        <w:bottom w:val="none" w:sz="0" w:space="0" w:color="auto"/>
        <w:right w:val="none" w:sz="0" w:space="0" w:color="auto"/>
      </w:divBdr>
    </w:div>
    <w:div w:id="1980577014">
      <w:bodyDiv w:val="1"/>
      <w:marLeft w:val="0"/>
      <w:marRight w:val="0"/>
      <w:marTop w:val="0"/>
      <w:marBottom w:val="0"/>
      <w:divBdr>
        <w:top w:val="none" w:sz="0" w:space="0" w:color="auto"/>
        <w:left w:val="none" w:sz="0" w:space="0" w:color="auto"/>
        <w:bottom w:val="none" w:sz="0" w:space="0" w:color="auto"/>
        <w:right w:val="none" w:sz="0" w:space="0" w:color="auto"/>
      </w:divBdr>
    </w:div>
    <w:div w:id="1986428315">
      <w:bodyDiv w:val="1"/>
      <w:marLeft w:val="0"/>
      <w:marRight w:val="0"/>
      <w:marTop w:val="0"/>
      <w:marBottom w:val="0"/>
      <w:divBdr>
        <w:top w:val="none" w:sz="0" w:space="0" w:color="auto"/>
        <w:left w:val="none" w:sz="0" w:space="0" w:color="auto"/>
        <w:bottom w:val="none" w:sz="0" w:space="0" w:color="auto"/>
        <w:right w:val="none" w:sz="0" w:space="0" w:color="auto"/>
      </w:divBdr>
    </w:div>
    <w:div w:id="2025397310">
      <w:bodyDiv w:val="1"/>
      <w:marLeft w:val="0"/>
      <w:marRight w:val="0"/>
      <w:marTop w:val="0"/>
      <w:marBottom w:val="0"/>
      <w:divBdr>
        <w:top w:val="none" w:sz="0" w:space="0" w:color="auto"/>
        <w:left w:val="none" w:sz="0" w:space="0" w:color="auto"/>
        <w:bottom w:val="none" w:sz="0" w:space="0" w:color="auto"/>
        <w:right w:val="none" w:sz="0" w:space="0" w:color="auto"/>
      </w:divBdr>
    </w:div>
    <w:div w:id="2044552629">
      <w:bodyDiv w:val="1"/>
      <w:marLeft w:val="0"/>
      <w:marRight w:val="0"/>
      <w:marTop w:val="0"/>
      <w:marBottom w:val="0"/>
      <w:divBdr>
        <w:top w:val="none" w:sz="0" w:space="0" w:color="auto"/>
        <w:left w:val="none" w:sz="0" w:space="0" w:color="auto"/>
        <w:bottom w:val="none" w:sz="0" w:space="0" w:color="auto"/>
        <w:right w:val="none" w:sz="0" w:space="0" w:color="auto"/>
      </w:divBdr>
    </w:div>
    <w:div w:id="2048332371">
      <w:bodyDiv w:val="1"/>
      <w:marLeft w:val="0"/>
      <w:marRight w:val="0"/>
      <w:marTop w:val="0"/>
      <w:marBottom w:val="0"/>
      <w:divBdr>
        <w:top w:val="none" w:sz="0" w:space="0" w:color="auto"/>
        <w:left w:val="none" w:sz="0" w:space="0" w:color="auto"/>
        <w:bottom w:val="none" w:sz="0" w:space="0" w:color="auto"/>
        <w:right w:val="none" w:sz="0" w:space="0" w:color="auto"/>
      </w:divBdr>
    </w:div>
    <w:div w:id="2058846046">
      <w:bodyDiv w:val="1"/>
      <w:marLeft w:val="0"/>
      <w:marRight w:val="0"/>
      <w:marTop w:val="0"/>
      <w:marBottom w:val="0"/>
      <w:divBdr>
        <w:top w:val="none" w:sz="0" w:space="0" w:color="auto"/>
        <w:left w:val="none" w:sz="0" w:space="0" w:color="auto"/>
        <w:bottom w:val="none" w:sz="0" w:space="0" w:color="auto"/>
        <w:right w:val="none" w:sz="0" w:space="0" w:color="auto"/>
      </w:divBdr>
    </w:div>
    <w:div w:id="2096516187">
      <w:bodyDiv w:val="1"/>
      <w:marLeft w:val="0"/>
      <w:marRight w:val="0"/>
      <w:marTop w:val="0"/>
      <w:marBottom w:val="0"/>
      <w:divBdr>
        <w:top w:val="none" w:sz="0" w:space="0" w:color="auto"/>
        <w:left w:val="none" w:sz="0" w:space="0" w:color="auto"/>
        <w:bottom w:val="none" w:sz="0" w:space="0" w:color="auto"/>
        <w:right w:val="none" w:sz="0" w:space="0" w:color="auto"/>
      </w:divBdr>
    </w:div>
    <w:div w:id="213151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hd.nhs.uk/news/latest-news-list/188-2026/2470-work-starts-on-new-mri-and-ct-scanning-facility-at-shaftesbury-house" TargetMode="External"/><Relationship Id="rId18" Type="http://schemas.openxmlformats.org/officeDocument/2006/relationships/image" Target="media/image8.jpeg"/><Relationship Id="rId26" Type="http://schemas.openxmlformats.org/officeDocument/2006/relationships/hyperlink" Target="https://gbr01.safelinks.protection.outlook.com/?url=https%3A%2F%2Fwww.bournemouthecho.co.uk%2Fnews%2F26191881.uhd-workers-celebrated-fourth-annual-awards-event%2F&amp;data=05%7C02%7Chelena.cull1%40nhs.net%7C62adba5028684db5ad4b08decac1d9cb%7C37c354b285b047f5b22207b48d774ee3%7C0%7C0%7C639171131326884170%7CUnknown%7CTWFpbGZsb3d8eyJFbXB0eU1hcGkiOnRydWUsIlYiOiIwLjAuMDAwMCIsIlAiOiJXaW4zMiIsIkFOIjoiTWFpbCIsIldUIjoyfQ%3D%3D%7C0%7C%7C%7C&amp;sdata=WhIeYlvNEY3JXsxwOydBNeGX48ei8mEmN8jVZb3q4q0%3D&amp;reserved=0"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uhd.nhs.uk/news/latest-news-list/188-2026/2481-celebrating-one-year-at-st-mary-s-outpatients-assessment-centre" TargetMode="External"/><Relationship Id="rId20" Type="http://schemas.openxmlformats.org/officeDocument/2006/relationships/image" Target="media/image10.png"/><Relationship Id="rId29" Type="http://schemas.openxmlformats.org/officeDocument/2006/relationships/hyperlink" Target="https://gbr01.safelinks.protection.outlook.com/?url=https%3A%2F%2Fnews.bournemouthone.com%2F89975%2F&amp;data=05%7C02%7Chelena.cull1%40nhs.net%7C793180e5c1344b1e6fc908dec6e1d871%7C37c354b285b047f5b22207b48d774ee3%7C0%7C0%7C639166870609741937%7CUnknown%7CTWFpbGZsb3d8eyJFbXB0eU1hcGkiOnRydWUsIlYiOiIwLjAuMDAwMCIsIlAiOiJXaW4zMiIsIkFOIjoiTWFpbCIsIldUIjoyfQ%3D%3D%7C0%7C%7C%7C&amp;sdata=6gQxYadLdas35muZK9SnNv2Xb9FW9NCcqkQmMzxpum0%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s://gbr01.safelinks.protection.outlook.com/?url=https%3A%2F%2Fwww.infrastructure-now.co.uk%2Farticle%2F466641%2Fworld-class-surgical-robots-launch-at-poole-hospital&amp;data=05%7C02%7Chelena.cull1%40nhs.net%7C793180e5c1344b1e6fc908dec6e1d871%7C37c354b285b047f5b22207b48d774ee3%7C0%7C0%7C639166870609703887%7CUnknown%7CTWFpbGZsb3d8eyJFbXB0eU1hcGkiOnRydWUsIlYiOiIwLjAuMDAwMCIsIlAiOiJXaW4zMiIsIkFOIjoiTWFpbCIsIldUIjoyfQ%3D%3D%7C0%7C%7C%7C&amp;sdata=grhngUpkpi1N9x%2B6gnVKd%2FD6JJGrhGACdgU6JAFBWt4%3D&amp;reserved=0"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hyperlink" Target="https://www.UHDcharity.org/Lottery/" TargetMode="External"/><Relationship Id="rId27" Type="http://schemas.openxmlformats.org/officeDocument/2006/relationships/hyperlink" Target="https://gbr01.safelinks.protection.outlook.com/?url=https%3A%2F%2Fwww.bournemouthecho.co.uk%2Fnews%2F26191804.new-private-cancer-care-facility-launch-poole-hospital%2F&amp;data=05%7C02%7Chelena.cull1%40nhs.net%7C62adba5028684db5ad4b08decac1d9cb%7C37c354b285b047f5b22207b48d774ee3%7C0%7C0%7C639171131326750871%7CUnknown%7CTWFpbGZsb3d8eyJFbXB0eU1hcGkiOnRydWUsIlYiOiIwLjAuMDAwMCIsIlAiOiJXaW4zMiIsIkFOIjoiTWFpbCIsIldUIjoyfQ%3D%3D%7C0%7C%7C%7C&amp;sdata=Oec%2B525ShqSiI6RRwQaJTT%2FQLhtQcgvvuTvBPibORRM%3D&amp;reserved=0"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D3C194DDC6F8544ADA4D6A9B582DE3A" ma:contentTypeVersion="12" ma:contentTypeDescription="Create a new document." ma:contentTypeScope="" ma:versionID="c0e2fde2b6dc3d47664b4bdf46bdcb97">
  <xsd:schema xmlns:xsd="http://www.w3.org/2001/XMLSchema" xmlns:xs="http://www.w3.org/2001/XMLSchema" xmlns:p="http://schemas.microsoft.com/office/2006/metadata/properties" xmlns:ns1="http://schemas.microsoft.com/sharepoint/v3" xmlns:ns3="27c896cb-c478-416a-83dc-d21a3fca7381" targetNamespace="http://schemas.microsoft.com/office/2006/metadata/properties" ma:root="true" ma:fieldsID="c9d0b89e7dca683cc9bbd0a96720de32" ns1:_="" ns3:_="">
    <xsd:import namespace="http://schemas.microsoft.com/sharepoint/v3"/>
    <xsd:import namespace="27c896cb-c478-416a-83dc-d21a3fca7381"/>
    <xsd:element name="properties">
      <xsd:complexType>
        <xsd:sequence>
          <xsd:element name="documentManagement">
            <xsd:complexType>
              <xsd:all>
                <xsd:element ref="ns3:MediaServiceDateTaken" minOccurs="0"/>
                <xsd:element ref="ns1:_ip_UnifiedCompliancePolicyProperties" minOccurs="0"/>
                <xsd:element ref="ns1:_ip_UnifiedCompliancePolicyUIAction"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9" nillable="true" ma:displayName="Unified Compliance Policy Properties" ma:hidden="true" ma:internalName="_ip_UnifiedCompliancePolicyProperties">
      <xsd:simpleType>
        <xsd:restriction base="dms:Note"/>
      </xsd:simpleType>
    </xsd:element>
    <xsd:element name="_ip_UnifiedCompliancePolicyUIAction" ma:index="1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c896cb-c478-416a-83dc-d21a3fca738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595859-1553-4026-A727-D285C71E0721}">
  <ds:schemaRefs>
    <ds:schemaRef ds:uri="http://schemas.microsoft.com/sharepoint/v3/contenttype/forms"/>
  </ds:schemaRefs>
</ds:datastoreItem>
</file>

<file path=customXml/itemProps2.xml><?xml version="1.0" encoding="utf-8"?>
<ds:datastoreItem xmlns:ds="http://schemas.openxmlformats.org/officeDocument/2006/customXml" ds:itemID="{1BE1F8DB-681C-4D79-81B0-CEF5DDE959B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8D68775-F24F-4077-AC36-4437C7B843E8}">
  <ds:schemaRefs>
    <ds:schemaRef ds:uri="http://schemas.openxmlformats.org/officeDocument/2006/bibliography"/>
  </ds:schemaRefs>
</ds:datastoreItem>
</file>

<file path=customXml/itemProps4.xml><?xml version="1.0" encoding="utf-8"?>
<ds:datastoreItem xmlns:ds="http://schemas.openxmlformats.org/officeDocument/2006/customXml" ds:itemID="{2DC9D3A6-7875-4201-BAAA-7E64A3A06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7c896cb-c478-416a-83dc-d21a3fca7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3</TotalTime>
  <Pages>8</Pages>
  <Words>2019</Words>
  <Characters>11509</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University Hospitals Dorset NHS Foundation Trust</Company>
  <LinksUpToDate>false</LinksUpToDate>
  <CharactersWithSpaces>13501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Cull, Helena</dc:creator>
  <cp:keywords/>
  <dc:description/>
  <cp:lastModifiedBy>CULL, Helena (UNIVERSITY HOSPITALS DORSET NHS FOUNDATION TRUST)</cp:lastModifiedBy>
  <cp:revision>6</cp:revision>
  <cp:lastPrinted>2025-10-16T09:08:00Z</cp:lastPrinted>
  <dcterms:created xsi:type="dcterms:W3CDTF">2026-06-18T11:40:00Z</dcterms:created>
  <dcterms:modified xsi:type="dcterms:W3CDTF">2026-06-18T11:59:00Z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0x0101004D3C194DDC6F8544ADA4D6A9B582DE3A</vt:lpwstr>
  </property>
</Properties>
</file>