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2511C" w14:textId="77777777" w:rsidR="00DF6551" w:rsidRPr="00934BF2" w:rsidRDefault="00DF6551" w:rsidP="00DF6551">
      <w:pPr>
        <w:pStyle w:val="Default"/>
      </w:pPr>
    </w:p>
    <w:p w14:paraId="27754D36" w14:textId="61E0F614" w:rsidR="00755D8A" w:rsidRPr="00934BF2" w:rsidRDefault="005D73D0" w:rsidP="00BA74D6">
      <w:pPr>
        <w:pStyle w:val="Default"/>
        <w:jc w:val="center"/>
        <w:rPr>
          <w:b/>
        </w:rPr>
      </w:pPr>
      <w:r w:rsidRPr="00934BF2">
        <w:rPr>
          <w:b/>
        </w:rPr>
        <w:t xml:space="preserve">HEALTH AND </w:t>
      </w:r>
      <w:r w:rsidR="00DF6551" w:rsidRPr="00934BF2">
        <w:rPr>
          <w:b/>
        </w:rPr>
        <w:t xml:space="preserve">WELLBEING </w:t>
      </w:r>
      <w:r w:rsidR="00A34EA0" w:rsidRPr="00934BF2">
        <w:rPr>
          <w:b/>
        </w:rPr>
        <w:t>CHAMPION</w:t>
      </w:r>
    </w:p>
    <w:p w14:paraId="0E4D3FBA" w14:textId="4492699C" w:rsidR="001F42AE" w:rsidRPr="00934BF2" w:rsidRDefault="001F42AE" w:rsidP="00A34EA0">
      <w:pPr>
        <w:pStyle w:val="Default"/>
        <w:rPr>
          <w:b/>
        </w:rPr>
      </w:pPr>
    </w:p>
    <w:p w14:paraId="3FEA5180" w14:textId="1B456E73" w:rsidR="001F42AE" w:rsidRPr="00934BF2" w:rsidRDefault="001F42AE" w:rsidP="00A34EA0">
      <w:pPr>
        <w:pStyle w:val="Default"/>
        <w:rPr>
          <w:b/>
        </w:rPr>
      </w:pPr>
    </w:p>
    <w:tbl>
      <w:tblPr>
        <w:tblStyle w:val="TableGrid"/>
        <w:tblW w:w="0" w:type="auto"/>
        <w:tblLook w:val="04A0" w:firstRow="1" w:lastRow="0" w:firstColumn="1" w:lastColumn="0" w:noHBand="0" w:noVBand="1"/>
      </w:tblPr>
      <w:tblGrid>
        <w:gridCol w:w="9016"/>
      </w:tblGrid>
      <w:tr w:rsidR="001F42AE" w:rsidRPr="00934BF2" w14:paraId="1371EFCC" w14:textId="77777777" w:rsidTr="006A04E5">
        <w:tc>
          <w:tcPr>
            <w:tcW w:w="9016" w:type="dxa"/>
            <w:shd w:val="clear" w:color="auto" w:fill="F2F2F2" w:themeFill="background1" w:themeFillShade="F2"/>
          </w:tcPr>
          <w:p w14:paraId="233DC316" w14:textId="331C1709" w:rsidR="001F42AE" w:rsidRPr="006A04E5" w:rsidRDefault="001F42AE" w:rsidP="001F42AE">
            <w:pPr>
              <w:pBdr>
                <w:top w:val="single" w:sz="4" w:space="1" w:color="auto"/>
                <w:left w:val="single" w:sz="4" w:space="4" w:color="auto"/>
                <w:right w:val="single" w:sz="4" w:space="4" w:color="auto"/>
              </w:pBdr>
              <w:rPr>
                <w:rFonts w:ascii="Arial" w:hAnsi="Arial" w:cs="Arial"/>
                <w:b/>
                <w:bCs/>
                <w:sz w:val="24"/>
                <w:szCs w:val="24"/>
              </w:rPr>
            </w:pPr>
            <w:r w:rsidRPr="006A04E5">
              <w:rPr>
                <w:rFonts w:ascii="Arial" w:hAnsi="Arial" w:cs="Arial"/>
                <w:b/>
                <w:bCs/>
                <w:sz w:val="24"/>
                <w:szCs w:val="24"/>
              </w:rPr>
              <w:t>What is a Health and Wellbeing Champion?</w:t>
            </w:r>
          </w:p>
        </w:tc>
      </w:tr>
      <w:tr w:rsidR="001F42AE" w:rsidRPr="00934BF2" w14:paraId="1A0C5824" w14:textId="77777777" w:rsidTr="001F42AE">
        <w:tc>
          <w:tcPr>
            <w:tcW w:w="9016" w:type="dxa"/>
          </w:tcPr>
          <w:p w14:paraId="14C86B26" w14:textId="67C35403" w:rsidR="001F42AE" w:rsidRPr="00934BF2" w:rsidRDefault="001F42AE" w:rsidP="001F42AE">
            <w:pPr>
              <w:pBdr>
                <w:top w:val="single" w:sz="4" w:space="1" w:color="auto"/>
                <w:left w:val="single" w:sz="4" w:space="4" w:color="auto"/>
                <w:bottom w:val="single" w:sz="4" w:space="1" w:color="auto"/>
                <w:right w:val="single" w:sz="4" w:space="4" w:color="auto"/>
              </w:pBdr>
              <w:rPr>
                <w:rFonts w:ascii="Arial" w:hAnsi="Arial" w:cs="Arial"/>
                <w:sz w:val="24"/>
                <w:szCs w:val="24"/>
              </w:rPr>
            </w:pPr>
            <w:r w:rsidRPr="00934BF2">
              <w:rPr>
                <w:rFonts w:ascii="Arial" w:hAnsi="Arial" w:cs="Arial"/>
                <w:sz w:val="24"/>
                <w:szCs w:val="24"/>
              </w:rPr>
              <w:t>Health and Wellbeing Champions are individuals who work at all levels of the NHS, from all demographics and roles, who will be committed to promote, identify, and signpost their colleagues to local and national health and wellbeing support offers. At UHD, we have a team of dedicated Champions who are committed to promoting health &amp; wellbeing to their colleagues and other members of staff.</w:t>
            </w:r>
          </w:p>
          <w:p w14:paraId="4B7AF4AB" w14:textId="77777777" w:rsidR="001F42AE" w:rsidRPr="00934BF2" w:rsidRDefault="001F42AE" w:rsidP="001F42A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CDE12BF" w14:textId="77777777" w:rsidR="001F42AE" w:rsidRPr="006A04E5" w:rsidRDefault="001F42AE" w:rsidP="006A04E5">
            <w:pPr>
              <w:pBdr>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Arial" w:hAnsi="Arial" w:cs="Arial"/>
                <w:b/>
                <w:bCs/>
                <w:sz w:val="24"/>
                <w:szCs w:val="24"/>
              </w:rPr>
            </w:pPr>
            <w:r w:rsidRPr="006A04E5">
              <w:rPr>
                <w:rFonts w:ascii="Arial" w:hAnsi="Arial" w:cs="Arial"/>
                <w:b/>
                <w:bCs/>
                <w:sz w:val="24"/>
                <w:szCs w:val="24"/>
              </w:rPr>
              <w:t xml:space="preserve">Roles and Responsibilities </w:t>
            </w:r>
          </w:p>
          <w:tbl>
            <w:tblPr>
              <w:tblW w:w="0" w:type="auto"/>
              <w:tblBorders>
                <w:top w:val="nil"/>
                <w:left w:val="nil"/>
                <w:bottom w:val="nil"/>
                <w:right w:val="nil"/>
              </w:tblBorders>
              <w:tblLook w:val="0000" w:firstRow="0" w:lastRow="0" w:firstColumn="0" w:lastColumn="0" w:noHBand="0" w:noVBand="0"/>
            </w:tblPr>
            <w:tblGrid>
              <w:gridCol w:w="8800"/>
            </w:tblGrid>
            <w:tr w:rsidR="00B47AC2" w:rsidRPr="00B47AC2" w14:paraId="0AB61F29" w14:textId="77777777">
              <w:trPr>
                <w:trHeight w:val="2025"/>
              </w:trPr>
              <w:tc>
                <w:tcPr>
                  <w:tcW w:w="0" w:type="auto"/>
                </w:tcPr>
                <w:p w14:paraId="5B04830A" w14:textId="77777777" w:rsidR="00B47AC2" w:rsidRPr="00B47AC2" w:rsidRDefault="00B47AC2" w:rsidP="00B47AC2">
                  <w:pPr>
                    <w:pStyle w:val="Default"/>
                  </w:pPr>
                </w:p>
                <w:p w14:paraId="57240646" w14:textId="1088C57C" w:rsidR="00B47AC2" w:rsidRPr="00B47AC2" w:rsidRDefault="00775014" w:rsidP="00775014">
                  <w:pPr>
                    <w:pStyle w:val="Default"/>
                  </w:pPr>
                  <w:r w:rsidRPr="00934BF2">
                    <w:t>•</w:t>
                  </w:r>
                  <w:r w:rsidR="00B47AC2" w:rsidRPr="00B47AC2">
                    <w:t xml:space="preserve">To prioritise health and wellbeing by encouraging regular wellbeing conversations and the inclusion of wellbeing within your team, meetings, and agendas </w:t>
                  </w:r>
                </w:p>
                <w:p w14:paraId="1C119DFF" w14:textId="6A0CE6B5" w:rsidR="00B47AC2" w:rsidRPr="00B47AC2" w:rsidRDefault="00775014" w:rsidP="00775014">
                  <w:pPr>
                    <w:pStyle w:val="Default"/>
                  </w:pPr>
                  <w:r w:rsidRPr="00934BF2">
                    <w:t>•</w:t>
                  </w:r>
                  <w:r w:rsidR="00B47AC2" w:rsidRPr="00B47AC2">
                    <w:t xml:space="preserve">To promote an open culture which encourages staff to bring their whole selves to work and challenge any workplace stigma associated with mental health </w:t>
                  </w:r>
                </w:p>
                <w:p w14:paraId="6AE70F0F" w14:textId="0BFBA498" w:rsidR="00B47AC2" w:rsidRPr="00B47AC2" w:rsidRDefault="00775014" w:rsidP="00775014">
                  <w:pPr>
                    <w:pStyle w:val="Default"/>
                  </w:pPr>
                  <w:r w:rsidRPr="00934BF2">
                    <w:t>•</w:t>
                  </w:r>
                  <w:r w:rsidR="00B47AC2" w:rsidRPr="00B47AC2">
                    <w:t xml:space="preserve">Be a supportive person for colleagues to engage with and provide current wellbeing information, resources, offers and appropriate signposting (i.e., self-referral to occupational health and EAP program) </w:t>
                  </w:r>
                </w:p>
                <w:p w14:paraId="3D39A0F8" w14:textId="4FE611D7" w:rsidR="00B47AC2" w:rsidRPr="00B47AC2" w:rsidRDefault="00775014" w:rsidP="00775014">
                  <w:pPr>
                    <w:pStyle w:val="Default"/>
                  </w:pPr>
                  <w:r w:rsidRPr="00934BF2">
                    <w:t>•</w:t>
                  </w:r>
                  <w:r w:rsidR="00B47AC2" w:rsidRPr="00B47AC2">
                    <w:t xml:space="preserve">To raise awareness and support the promotion of national campaigns and internal events within your workplace (i.e., World Mental Health Day). Consider methods of promotion such as display boards, posters or means that are appropriate to your teams </w:t>
                  </w:r>
                </w:p>
                <w:p w14:paraId="66E120EF" w14:textId="48474EE7" w:rsidR="00B47AC2" w:rsidRPr="00B47AC2" w:rsidRDefault="00775014" w:rsidP="00775014">
                  <w:pPr>
                    <w:pStyle w:val="Default"/>
                  </w:pPr>
                  <w:r w:rsidRPr="00934BF2">
                    <w:t>•</w:t>
                  </w:r>
                  <w:r w:rsidR="00B47AC2" w:rsidRPr="00B47AC2">
                    <w:t xml:space="preserve">To organise team-specific activities that supports your team's wellbeing, for example lunch time walks, book clubs or hobby groups </w:t>
                  </w:r>
                </w:p>
                <w:p w14:paraId="65B95EAB" w14:textId="72AAE009" w:rsidR="00B47AC2" w:rsidRPr="00B47AC2" w:rsidRDefault="00775014" w:rsidP="00775014">
                  <w:pPr>
                    <w:pStyle w:val="Default"/>
                  </w:pPr>
                  <w:r w:rsidRPr="00934BF2">
                    <w:t>•</w:t>
                  </w:r>
                  <w:r w:rsidR="00B47AC2" w:rsidRPr="00B47AC2">
                    <w:t xml:space="preserve">To feedback local knowledge of team needs, concerns, mechanisms for employee engagement, sharing best practice, and ideas for future initiatives, via the wellbeing champion network </w:t>
                  </w:r>
                </w:p>
                <w:p w14:paraId="1371AAE7" w14:textId="77777777" w:rsidR="00B47AC2" w:rsidRPr="00B47AC2" w:rsidRDefault="00B47AC2" w:rsidP="00B47AC2">
                  <w:pPr>
                    <w:pStyle w:val="Default"/>
                  </w:pPr>
                </w:p>
              </w:tc>
            </w:tr>
          </w:tbl>
          <w:p w14:paraId="15091F8E" w14:textId="77777777" w:rsidR="001F42AE" w:rsidRPr="00934BF2" w:rsidRDefault="001F42AE" w:rsidP="00A34EA0">
            <w:pPr>
              <w:pStyle w:val="Default"/>
            </w:pPr>
          </w:p>
        </w:tc>
      </w:tr>
      <w:tr w:rsidR="001F42AE" w:rsidRPr="00934BF2" w14:paraId="58EB0963" w14:textId="77777777" w:rsidTr="006A04E5">
        <w:tc>
          <w:tcPr>
            <w:tcW w:w="9016" w:type="dxa"/>
            <w:shd w:val="clear" w:color="auto" w:fill="F2F2F2" w:themeFill="background1" w:themeFillShade="F2"/>
          </w:tcPr>
          <w:p w14:paraId="669E107A" w14:textId="4D8DDD81" w:rsidR="001F42AE" w:rsidRPr="006A04E5" w:rsidRDefault="009E7562" w:rsidP="00A34EA0">
            <w:pPr>
              <w:pStyle w:val="Default"/>
              <w:rPr>
                <w:b/>
                <w:bCs/>
              </w:rPr>
            </w:pPr>
            <w:r w:rsidRPr="006A04E5">
              <w:rPr>
                <w:b/>
                <w:bCs/>
              </w:rPr>
              <w:t>Who can be a Champion?</w:t>
            </w:r>
          </w:p>
        </w:tc>
      </w:tr>
      <w:tr w:rsidR="001F42AE" w:rsidRPr="00934BF2" w14:paraId="1DF02E2C" w14:textId="77777777" w:rsidTr="001F42AE">
        <w:tc>
          <w:tcPr>
            <w:tcW w:w="9016" w:type="dxa"/>
          </w:tcPr>
          <w:p w14:paraId="75CEC573" w14:textId="02798D70" w:rsidR="00DD406D" w:rsidRPr="00934BF2" w:rsidRDefault="00DD406D" w:rsidP="00DD406D">
            <w:pPr>
              <w:pStyle w:val="Default"/>
            </w:pPr>
            <w:r w:rsidRPr="00934BF2">
              <w:t>•A wide range of individuals – which represent the diversity of our workforce, from different seniority levels, locations, genders, and ethnic backgrounds</w:t>
            </w:r>
          </w:p>
          <w:p w14:paraId="1879CE08" w14:textId="77777777" w:rsidR="00DD406D" w:rsidRPr="00934BF2" w:rsidRDefault="00DD406D" w:rsidP="00DD406D">
            <w:pPr>
              <w:pStyle w:val="Default"/>
            </w:pPr>
            <w:r w:rsidRPr="00934BF2">
              <w:t>• Individuals who want to learn more about health and wellbeing and how to support others</w:t>
            </w:r>
          </w:p>
          <w:p w14:paraId="13E1C91F" w14:textId="77777777" w:rsidR="00DD406D" w:rsidRPr="00934BF2" w:rsidRDefault="00DD406D" w:rsidP="00DD406D">
            <w:pPr>
              <w:pStyle w:val="Default"/>
            </w:pPr>
            <w:r w:rsidRPr="00934BF2">
              <w:t>• Individuals who can maintain confidentiality, as appropriate, and demonstrate an ability to relate well to others</w:t>
            </w:r>
          </w:p>
          <w:p w14:paraId="57ED7749" w14:textId="77777777" w:rsidR="00DD406D" w:rsidRPr="00934BF2" w:rsidRDefault="00DD406D" w:rsidP="00DD406D">
            <w:pPr>
              <w:pStyle w:val="Default"/>
            </w:pPr>
            <w:r w:rsidRPr="00934BF2">
              <w:t>• Individuals who can commit to the time required and who have the support from their line manager to fulfil the role once trained</w:t>
            </w:r>
          </w:p>
          <w:p w14:paraId="5997D927" w14:textId="77777777" w:rsidR="001F42AE" w:rsidRDefault="00DD406D" w:rsidP="00DD406D">
            <w:pPr>
              <w:pStyle w:val="Default"/>
            </w:pPr>
            <w:r w:rsidRPr="00934BF2">
              <w:t>• Follow your professional code of practice, safeguarding guidance and escalation process when necessary</w:t>
            </w:r>
            <w:r w:rsidR="00EE6C18" w:rsidRPr="00934BF2">
              <w:t>.</w:t>
            </w:r>
          </w:p>
          <w:p w14:paraId="4BD3F87A" w14:textId="7BC1EC6C" w:rsidR="000861A5" w:rsidRPr="00934BF2" w:rsidRDefault="000861A5" w:rsidP="00DD406D">
            <w:pPr>
              <w:pStyle w:val="Default"/>
            </w:pPr>
          </w:p>
        </w:tc>
      </w:tr>
      <w:tr w:rsidR="001F42AE" w:rsidRPr="00934BF2" w14:paraId="77F74D8E" w14:textId="77777777" w:rsidTr="006A04E5">
        <w:tc>
          <w:tcPr>
            <w:tcW w:w="9016" w:type="dxa"/>
            <w:shd w:val="clear" w:color="auto" w:fill="F2F2F2" w:themeFill="background1" w:themeFillShade="F2"/>
          </w:tcPr>
          <w:p w14:paraId="22281D43" w14:textId="75D4077C" w:rsidR="001F42AE" w:rsidRPr="006A04E5" w:rsidRDefault="00661CBB" w:rsidP="00A34EA0">
            <w:pPr>
              <w:pStyle w:val="Default"/>
              <w:rPr>
                <w:b/>
                <w:bCs/>
              </w:rPr>
            </w:pPr>
            <w:r w:rsidRPr="006A04E5">
              <w:rPr>
                <w:b/>
                <w:bCs/>
              </w:rPr>
              <w:t>Requirements and commitments:</w:t>
            </w:r>
          </w:p>
        </w:tc>
      </w:tr>
      <w:tr w:rsidR="007711CB" w:rsidRPr="00934BF2" w14:paraId="5560085C" w14:textId="77777777" w:rsidTr="001F42AE">
        <w:tc>
          <w:tcPr>
            <w:tcW w:w="9016" w:type="dxa"/>
          </w:tcPr>
          <w:p w14:paraId="08C26F8D" w14:textId="77777777" w:rsidR="00EE7A98" w:rsidRDefault="0054649C" w:rsidP="0054649C">
            <w:pPr>
              <w:pStyle w:val="Default"/>
            </w:pPr>
            <w:r w:rsidRPr="00934BF2">
              <w:t>•</w:t>
            </w:r>
            <w:r w:rsidR="00EE7A98" w:rsidRPr="00934BF2">
              <w:t xml:space="preserve"> Have an enthusiasm for, and interest in health and wellbeing, improving the working environment and supporting engagement </w:t>
            </w:r>
          </w:p>
          <w:p w14:paraId="121A85CE" w14:textId="0FC734EB" w:rsidR="0054649C" w:rsidRPr="00934BF2" w:rsidRDefault="00EE7A98" w:rsidP="0054649C">
            <w:pPr>
              <w:pStyle w:val="Default"/>
            </w:pPr>
            <w:r w:rsidRPr="00934BF2">
              <w:t>•</w:t>
            </w:r>
            <w:r>
              <w:t xml:space="preserve"> </w:t>
            </w:r>
            <w:r w:rsidR="0054649C" w:rsidRPr="00934BF2">
              <w:t>The health and wellbeing champion role is not intended to be a full time, new or paid role within UHD</w:t>
            </w:r>
          </w:p>
          <w:p w14:paraId="1E8BF36C" w14:textId="3921343A" w:rsidR="0054649C" w:rsidRPr="00934BF2" w:rsidRDefault="0054649C" w:rsidP="0054649C">
            <w:pPr>
              <w:pStyle w:val="Default"/>
            </w:pPr>
          </w:p>
          <w:p w14:paraId="7A0649ED" w14:textId="77777777" w:rsidR="0054649C" w:rsidRPr="00934BF2" w:rsidRDefault="0054649C" w:rsidP="0054649C">
            <w:pPr>
              <w:pStyle w:val="Default"/>
            </w:pPr>
            <w:r w:rsidRPr="00934BF2">
              <w:lastRenderedPageBreak/>
              <w:t>• An individual who is friendly, non-judgemental, has good listening skills and approachable</w:t>
            </w:r>
          </w:p>
          <w:p w14:paraId="5E4F052D" w14:textId="2938F63B" w:rsidR="0054649C" w:rsidRPr="00934BF2" w:rsidRDefault="0054649C" w:rsidP="0054649C">
            <w:pPr>
              <w:pStyle w:val="Default"/>
            </w:pPr>
            <w:r w:rsidRPr="00934BF2">
              <w:t>• To commit to 3</w:t>
            </w:r>
            <w:r w:rsidR="000F6D2A">
              <w:t>.5</w:t>
            </w:r>
            <w:r w:rsidRPr="00934BF2">
              <w:t xml:space="preserve"> hours per month which includes:</w:t>
            </w:r>
          </w:p>
          <w:p w14:paraId="188687C3" w14:textId="156871FB" w:rsidR="0054649C" w:rsidRPr="00934BF2" w:rsidRDefault="0054649C" w:rsidP="0054649C">
            <w:pPr>
              <w:pStyle w:val="Default"/>
            </w:pPr>
            <w:r w:rsidRPr="00934BF2">
              <w:t>- Attending a regular Health and Wellbeing Champion Network with peers (</w:t>
            </w:r>
            <w:r w:rsidR="00063009" w:rsidRPr="00934BF2">
              <w:t>monthly</w:t>
            </w:r>
            <w:r w:rsidRPr="00934BF2">
              <w:t>)</w:t>
            </w:r>
          </w:p>
          <w:p w14:paraId="7C12F357" w14:textId="77777777" w:rsidR="0054649C" w:rsidRPr="00934BF2" w:rsidRDefault="0054649C" w:rsidP="0054649C">
            <w:pPr>
              <w:pStyle w:val="Default"/>
            </w:pPr>
            <w:r w:rsidRPr="00934BF2">
              <w:t>- Be active in your role as a champion, by keeping up to date with and actively promote current health and wellbeing resources and offers</w:t>
            </w:r>
          </w:p>
          <w:p w14:paraId="072A9C58" w14:textId="77777777" w:rsidR="0054649C" w:rsidRPr="00934BF2" w:rsidRDefault="0054649C" w:rsidP="0054649C">
            <w:pPr>
              <w:pStyle w:val="Default"/>
            </w:pPr>
            <w:r w:rsidRPr="00934BF2">
              <w:t>• To record all health and wellbeing conversations held with NHS staff members (this is for evaluation purposes and doesn’t include any confidential or patient identifiable information)</w:t>
            </w:r>
          </w:p>
          <w:p w14:paraId="4B0E3988" w14:textId="23ED97B1" w:rsidR="0054649C" w:rsidRDefault="0054649C" w:rsidP="0054649C">
            <w:pPr>
              <w:pStyle w:val="Default"/>
            </w:pPr>
            <w:r w:rsidRPr="00934BF2">
              <w:t>• Attend an informal induction with a HWBC Lead – 30-minute telephone</w:t>
            </w:r>
            <w:r w:rsidR="006B024F" w:rsidRPr="00934BF2">
              <w:t xml:space="preserve"> / TEAMS</w:t>
            </w:r>
            <w:r w:rsidRPr="00934BF2">
              <w:t xml:space="preserve"> conversation following application form submission</w:t>
            </w:r>
          </w:p>
          <w:p w14:paraId="68B72700" w14:textId="15FDF78A" w:rsidR="000861A5" w:rsidRPr="00934BF2" w:rsidRDefault="000861A5" w:rsidP="0054649C">
            <w:pPr>
              <w:pStyle w:val="Default"/>
            </w:pPr>
          </w:p>
        </w:tc>
      </w:tr>
      <w:tr w:rsidR="00B35A35" w:rsidRPr="00934BF2" w14:paraId="6D0B0525" w14:textId="77777777" w:rsidTr="006A04E5">
        <w:tc>
          <w:tcPr>
            <w:tcW w:w="9016" w:type="dxa"/>
            <w:shd w:val="clear" w:color="auto" w:fill="F2F2F2" w:themeFill="background1" w:themeFillShade="F2"/>
          </w:tcPr>
          <w:p w14:paraId="56393DF7" w14:textId="0FA1549B" w:rsidR="00B35A35" w:rsidRPr="006A04E5" w:rsidRDefault="00B35A35" w:rsidP="00B35A35">
            <w:pPr>
              <w:autoSpaceDE w:val="0"/>
              <w:autoSpaceDN w:val="0"/>
              <w:adjustRightInd w:val="0"/>
              <w:rPr>
                <w:rFonts w:ascii="Arial" w:hAnsi="Arial" w:cs="Arial"/>
                <w:b/>
                <w:color w:val="000000"/>
                <w:sz w:val="24"/>
                <w:szCs w:val="24"/>
              </w:rPr>
            </w:pPr>
            <w:r w:rsidRPr="006A04E5">
              <w:rPr>
                <w:rFonts w:ascii="Arial" w:hAnsi="Arial" w:cs="Arial"/>
                <w:b/>
                <w:iCs/>
                <w:color w:val="000000"/>
                <w:sz w:val="24"/>
                <w:szCs w:val="24"/>
              </w:rPr>
              <w:lastRenderedPageBreak/>
              <w:t xml:space="preserve">A Health and Wellbeing Champion will </w:t>
            </w:r>
            <w:r w:rsidRPr="006A04E5">
              <w:rPr>
                <w:rFonts w:ascii="Arial" w:hAnsi="Arial" w:cs="Arial"/>
                <w:b/>
                <w:iCs/>
                <w:color w:val="FF0000"/>
                <w:sz w:val="24"/>
                <w:szCs w:val="24"/>
                <w:u w:val="single"/>
              </w:rPr>
              <w:t>NOT</w:t>
            </w:r>
            <w:r w:rsidRPr="006A04E5">
              <w:rPr>
                <w:rFonts w:ascii="Arial" w:hAnsi="Arial" w:cs="Arial"/>
                <w:b/>
                <w:iCs/>
                <w:color w:val="FF0000"/>
                <w:sz w:val="24"/>
                <w:szCs w:val="24"/>
              </w:rPr>
              <w:t xml:space="preserve"> </w:t>
            </w:r>
            <w:r w:rsidRPr="006A04E5">
              <w:rPr>
                <w:rFonts w:ascii="Arial" w:hAnsi="Arial" w:cs="Arial"/>
                <w:b/>
                <w:iCs/>
                <w:color w:val="000000"/>
                <w:sz w:val="24"/>
                <w:szCs w:val="24"/>
              </w:rPr>
              <w:t xml:space="preserve">be expected to: </w:t>
            </w:r>
          </w:p>
        </w:tc>
      </w:tr>
      <w:tr w:rsidR="00B35A35" w:rsidRPr="00934BF2" w14:paraId="6B75D79D" w14:textId="77777777" w:rsidTr="001F42AE">
        <w:tc>
          <w:tcPr>
            <w:tcW w:w="9016" w:type="dxa"/>
          </w:tcPr>
          <w:p w14:paraId="3D220347" w14:textId="58083DFF" w:rsidR="00B35A35" w:rsidRPr="00934BF2" w:rsidRDefault="00B35A35" w:rsidP="00B35A35">
            <w:pPr>
              <w:autoSpaceDE w:val="0"/>
              <w:autoSpaceDN w:val="0"/>
              <w:adjustRightInd w:val="0"/>
              <w:spacing w:after="30"/>
              <w:rPr>
                <w:rFonts w:ascii="Arial" w:hAnsi="Arial" w:cs="Arial"/>
                <w:color w:val="000000"/>
                <w:sz w:val="24"/>
                <w:szCs w:val="24"/>
              </w:rPr>
            </w:pPr>
            <w:r w:rsidRPr="00934BF2">
              <w:rPr>
                <w:rFonts w:ascii="Arial" w:hAnsi="Arial" w:cs="Arial"/>
                <w:color w:val="000000"/>
                <w:sz w:val="24"/>
                <w:szCs w:val="24"/>
              </w:rPr>
              <w:t xml:space="preserve">•Act as a counsellor or similar to colleagues </w:t>
            </w:r>
          </w:p>
          <w:p w14:paraId="5CE48C04" w14:textId="6D9B9F6F" w:rsidR="00B35A35" w:rsidRPr="00934BF2" w:rsidRDefault="00B35A35" w:rsidP="00B35A35">
            <w:pPr>
              <w:autoSpaceDE w:val="0"/>
              <w:autoSpaceDN w:val="0"/>
              <w:adjustRightInd w:val="0"/>
              <w:spacing w:after="30"/>
              <w:rPr>
                <w:rFonts w:ascii="Arial" w:hAnsi="Arial" w:cs="Arial"/>
                <w:color w:val="000000"/>
                <w:sz w:val="24"/>
                <w:szCs w:val="24"/>
              </w:rPr>
            </w:pPr>
            <w:r w:rsidRPr="00934BF2">
              <w:rPr>
                <w:rFonts w:ascii="Arial" w:hAnsi="Arial" w:cs="Arial"/>
                <w:color w:val="000000"/>
                <w:sz w:val="24"/>
                <w:szCs w:val="24"/>
              </w:rPr>
              <w:t xml:space="preserve">•Provide support on an on-going basis </w:t>
            </w:r>
          </w:p>
          <w:p w14:paraId="46DC4B65" w14:textId="4FDF7577" w:rsidR="00B35A35" w:rsidRPr="00934BF2" w:rsidRDefault="00B35A35" w:rsidP="00B35A35">
            <w:pPr>
              <w:autoSpaceDE w:val="0"/>
              <w:autoSpaceDN w:val="0"/>
              <w:adjustRightInd w:val="0"/>
              <w:spacing w:after="30"/>
              <w:rPr>
                <w:rFonts w:ascii="Arial" w:hAnsi="Arial" w:cs="Arial"/>
                <w:color w:val="000000"/>
                <w:sz w:val="24"/>
                <w:szCs w:val="24"/>
              </w:rPr>
            </w:pPr>
            <w:r w:rsidRPr="00934BF2">
              <w:rPr>
                <w:rFonts w:ascii="Arial" w:hAnsi="Arial" w:cs="Arial"/>
                <w:color w:val="000000"/>
                <w:sz w:val="24"/>
                <w:szCs w:val="24"/>
              </w:rPr>
              <w:t xml:space="preserve">• Be an ‘expert’ and have all the answers for every aspect of Health and Wellbeing </w:t>
            </w:r>
          </w:p>
          <w:p w14:paraId="1CEEF371" w14:textId="77777777" w:rsidR="00B35A35" w:rsidRDefault="00B35A35" w:rsidP="00B35A35">
            <w:pPr>
              <w:autoSpaceDE w:val="0"/>
              <w:autoSpaceDN w:val="0"/>
              <w:adjustRightInd w:val="0"/>
              <w:rPr>
                <w:rFonts w:ascii="Arial" w:hAnsi="Arial" w:cs="Arial"/>
                <w:color w:val="000000"/>
                <w:sz w:val="24"/>
                <w:szCs w:val="24"/>
              </w:rPr>
            </w:pPr>
            <w:r w:rsidRPr="00934BF2">
              <w:rPr>
                <w:rFonts w:ascii="Arial" w:hAnsi="Arial" w:cs="Arial"/>
                <w:color w:val="000000"/>
                <w:sz w:val="24"/>
                <w:szCs w:val="24"/>
              </w:rPr>
              <w:t>• Self-finance or resource wellbeing activity</w:t>
            </w:r>
          </w:p>
          <w:p w14:paraId="74C2AD0E" w14:textId="407328BF" w:rsidR="000861A5" w:rsidRPr="00934BF2" w:rsidRDefault="000861A5" w:rsidP="00B35A35">
            <w:pPr>
              <w:autoSpaceDE w:val="0"/>
              <w:autoSpaceDN w:val="0"/>
              <w:adjustRightInd w:val="0"/>
              <w:rPr>
                <w:rFonts w:ascii="Arial" w:hAnsi="Arial" w:cs="Arial"/>
                <w:bCs/>
                <w:iCs/>
                <w:color w:val="000000"/>
                <w:sz w:val="24"/>
                <w:szCs w:val="24"/>
              </w:rPr>
            </w:pPr>
          </w:p>
        </w:tc>
      </w:tr>
      <w:tr w:rsidR="00F8123F" w:rsidRPr="00934BF2" w14:paraId="576635DC" w14:textId="77777777" w:rsidTr="006A04E5">
        <w:tc>
          <w:tcPr>
            <w:tcW w:w="9016" w:type="dxa"/>
            <w:shd w:val="clear" w:color="auto" w:fill="F2F2F2" w:themeFill="background1" w:themeFillShade="F2"/>
          </w:tcPr>
          <w:p w14:paraId="773F6DDA" w14:textId="3A1C0482" w:rsidR="00F8123F" w:rsidRPr="006A04E5" w:rsidRDefault="00F8123F" w:rsidP="0054649C">
            <w:pPr>
              <w:pStyle w:val="Default"/>
              <w:rPr>
                <w:b/>
                <w:bCs/>
              </w:rPr>
            </w:pPr>
            <w:r w:rsidRPr="006A04E5">
              <w:rPr>
                <w:b/>
                <w:bCs/>
              </w:rPr>
              <w:t>Training &amp; CPD</w:t>
            </w:r>
          </w:p>
        </w:tc>
      </w:tr>
      <w:tr w:rsidR="00F8123F" w:rsidRPr="00934BF2" w14:paraId="159F49B1" w14:textId="77777777" w:rsidTr="001F42AE">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82178A" w:rsidRPr="0082178A" w14:paraId="66BC3985" w14:textId="77777777">
              <w:trPr>
                <w:trHeight w:val="110"/>
              </w:trPr>
              <w:tc>
                <w:tcPr>
                  <w:tcW w:w="0" w:type="auto"/>
                </w:tcPr>
                <w:p w14:paraId="221237EB" w14:textId="77777777" w:rsidR="00201F9B" w:rsidRPr="00934BF2" w:rsidRDefault="007C7CD8" w:rsidP="0082178A">
                  <w:pPr>
                    <w:autoSpaceDE w:val="0"/>
                    <w:autoSpaceDN w:val="0"/>
                    <w:adjustRightInd w:val="0"/>
                    <w:spacing w:after="0" w:line="240" w:lineRule="auto"/>
                    <w:rPr>
                      <w:rFonts w:ascii="Arial" w:hAnsi="Arial" w:cs="Arial"/>
                      <w:color w:val="000000"/>
                      <w:sz w:val="24"/>
                      <w:szCs w:val="24"/>
                    </w:rPr>
                  </w:pPr>
                  <w:hyperlink r:id="rId8" w:history="1">
                    <w:r w:rsidR="0082178A" w:rsidRPr="0082178A">
                      <w:rPr>
                        <w:rStyle w:val="Hyperlink"/>
                        <w:rFonts w:ascii="Arial" w:hAnsi="Arial" w:cs="Arial"/>
                        <w:sz w:val="24"/>
                        <w:szCs w:val="24"/>
                      </w:rPr>
                      <w:t>Health and Wellbeing champions - elearning for healthcare (e-lfh.org.uk)</w:t>
                    </w:r>
                  </w:hyperlink>
                </w:p>
                <w:p w14:paraId="24B10075" w14:textId="0BA4D7DC" w:rsidR="0082178A" w:rsidRPr="00934BF2" w:rsidRDefault="0020459E" w:rsidP="0082178A">
                  <w:pPr>
                    <w:autoSpaceDE w:val="0"/>
                    <w:autoSpaceDN w:val="0"/>
                    <w:adjustRightInd w:val="0"/>
                    <w:spacing w:after="0" w:line="240" w:lineRule="auto"/>
                    <w:rPr>
                      <w:rFonts w:ascii="Arial" w:hAnsi="Arial" w:cs="Arial"/>
                      <w:color w:val="000000"/>
                      <w:sz w:val="24"/>
                      <w:szCs w:val="24"/>
                    </w:rPr>
                  </w:pPr>
                  <w:r w:rsidRPr="00934BF2">
                    <w:rPr>
                      <w:rFonts w:ascii="Arial" w:hAnsi="Arial" w:cs="Arial"/>
                      <w:color w:val="000000"/>
                      <w:sz w:val="24"/>
                      <w:szCs w:val="24"/>
                    </w:rPr>
                    <w:t>- The programme includes 1 session in 7 sections and takes approximately 20 minutes to complete.</w:t>
                  </w:r>
                </w:p>
                <w:tbl>
                  <w:tblPr>
                    <w:tblW w:w="0" w:type="auto"/>
                    <w:tblBorders>
                      <w:top w:val="nil"/>
                      <w:left w:val="nil"/>
                      <w:bottom w:val="nil"/>
                      <w:right w:val="nil"/>
                    </w:tblBorders>
                    <w:tblLook w:val="0000" w:firstRow="0" w:lastRow="0" w:firstColumn="0" w:lastColumn="0" w:noHBand="0" w:noVBand="0"/>
                  </w:tblPr>
                  <w:tblGrid>
                    <w:gridCol w:w="8584"/>
                  </w:tblGrid>
                  <w:tr w:rsidR="000F3AC6" w:rsidRPr="000F3AC6" w14:paraId="6FB517B2" w14:textId="77777777">
                    <w:trPr>
                      <w:trHeight w:val="245"/>
                    </w:trPr>
                    <w:tc>
                      <w:tcPr>
                        <w:tcW w:w="0" w:type="auto"/>
                      </w:tcPr>
                      <w:p w14:paraId="716DDF17" w14:textId="278CBEC2" w:rsidR="000F3AC6" w:rsidRPr="000F3AC6" w:rsidRDefault="000F3AC6" w:rsidP="000F3AC6">
                        <w:pPr>
                          <w:autoSpaceDE w:val="0"/>
                          <w:autoSpaceDN w:val="0"/>
                          <w:adjustRightInd w:val="0"/>
                          <w:spacing w:after="0" w:line="240" w:lineRule="auto"/>
                          <w:rPr>
                            <w:rFonts w:ascii="Arial" w:hAnsi="Arial" w:cs="Arial"/>
                            <w:color w:val="000000"/>
                            <w:sz w:val="24"/>
                            <w:szCs w:val="24"/>
                          </w:rPr>
                        </w:pPr>
                        <w:r w:rsidRPr="000F3AC6">
                          <w:rPr>
                            <w:rFonts w:ascii="Arial" w:hAnsi="Arial" w:cs="Arial"/>
                            <w:i/>
                            <w:iCs/>
                            <w:color w:val="000000"/>
                            <w:sz w:val="24"/>
                            <w:szCs w:val="24"/>
                          </w:rPr>
                          <w:t>Please download a certificate after completing the session and email to</w:t>
                        </w:r>
                        <w:r w:rsidRPr="00934BF2">
                          <w:rPr>
                            <w:rFonts w:ascii="Arial" w:hAnsi="Arial" w:cs="Arial"/>
                            <w:i/>
                            <w:iCs/>
                            <w:color w:val="000000"/>
                            <w:sz w:val="24"/>
                            <w:szCs w:val="24"/>
                          </w:rPr>
                          <w:t xml:space="preserve"> organisational.development@uhd</w:t>
                        </w:r>
                        <w:r w:rsidRPr="000F3AC6">
                          <w:rPr>
                            <w:rFonts w:ascii="Arial" w:hAnsi="Arial" w:cs="Arial"/>
                            <w:i/>
                            <w:iCs/>
                            <w:color w:val="000000"/>
                            <w:sz w:val="24"/>
                            <w:szCs w:val="24"/>
                          </w:rPr>
                          <w:t xml:space="preserve">.nhs.uk. </w:t>
                        </w:r>
                      </w:p>
                      <w:p w14:paraId="174DCDA8" w14:textId="77777777" w:rsidR="00794EF5" w:rsidRDefault="00794EF5" w:rsidP="00D51C93">
                        <w:pPr>
                          <w:autoSpaceDE w:val="0"/>
                          <w:autoSpaceDN w:val="0"/>
                          <w:adjustRightInd w:val="0"/>
                          <w:spacing w:after="0" w:line="240" w:lineRule="auto"/>
                          <w:rPr>
                            <w:rFonts w:ascii="Arial" w:hAnsi="Arial" w:cs="Arial"/>
                            <w:color w:val="000000"/>
                            <w:sz w:val="24"/>
                            <w:szCs w:val="24"/>
                          </w:rPr>
                        </w:pPr>
                      </w:p>
                      <w:p w14:paraId="14640A5D" w14:textId="77777777" w:rsidR="000F3AC6" w:rsidRDefault="00D51C93" w:rsidP="00D51C93">
                        <w:pPr>
                          <w:autoSpaceDE w:val="0"/>
                          <w:autoSpaceDN w:val="0"/>
                          <w:adjustRightInd w:val="0"/>
                          <w:spacing w:after="0" w:line="240" w:lineRule="auto"/>
                          <w:rPr>
                            <w:rFonts w:ascii="Arial" w:hAnsi="Arial" w:cs="Arial"/>
                            <w:color w:val="000000"/>
                            <w:sz w:val="24"/>
                            <w:szCs w:val="24"/>
                          </w:rPr>
                        </w:pPr>
                        <w:r w:rsidRPr="00934BF2">
                          <w:rPr>
                            <w:rFonts w:ascii="Arial" w:hAnsi="Arial" w:cs="Arial"/>
                            <w:color w:val="000000"/>
                            <w:sz w:val="24"/>
                            <w:szCs w:val="24"/>
                          </w:rPr>
                          <w:t>- Other training opportunities will be promoted</w:t>
                        </w:r>
                      </w:p>
                      <w:p w14:paraId="1F147ABB" w14:textId="317298FE" w:rsidR="000861A5" w:rsidRPr="000F3AC6" w:rsidRDefault="000861A5" w:rsidP="00D51C93">
                        <w:pPr>
                          <w:autoSpaceDE w:val="0"/>
                          <w:autoSpaceDN w:val="0"/>
                          <w:adjustRightInd w:val="0"/>
                          <w:spacing w:after="0" w:line="240" w:lineRule="auto"/>
                          <w:rPr>
                            <w:rFonts w:ascii="Arial" w:hAnsi="Arial" w:cs="Arial"/>
                            <w:color w:val="000000"/>
                            <w:sz w:val="24"/>
                            <w:szCs w:val="24"/>
                          </w:rPr>
                        </w:pPr>
                      </w:p>
                    </w:tc>
                  </w:tr>
                </w:tbl>
                <w:p w14:paraId="2E96B576" w14:textId="2A1FE56B" w:rsidR="0020459E" w:rsidRPr="0082178A" w:rsidRDefault="0020459E" w:rsidP="0082178A">
                  <w:pPr>
                    <w:autoSpaceDE w:val="0"/>
                    <w:autoSpaceDN w:val="0"/>
                    <w:adjustRightInd w:val="0"/>
                    <w:spacing w:after="0" w:line="240" w:lineRule="auto"/>
                    <w:rPr>
                      <w:rFonts w:ascii="Arial" w:hAnsi="Arial" w:cs="Arial"/>
                      <w:color w:val="000000"/>
                      <w:sz w:val="24"/>
                      <w:szCs w:val="24"/>
                    </w:rPr>
                  </w:pPr>
                </w:p>
              </w:tc>
            </w:tr>
          </w:tbl>
          <w:p w14:paraId="0CCFA951" w14:textId="77777777" w:rsidR="00F8123F" w:rsidRPr="00934BF2" w:rsidRDefault="00F8123F" w:rsidP="0054649C">
            <w:pPr>
              <w:pStyle w:val="Default"/>
            </w:pPr>
          </w:p>
        </w:tc>
      </w:tr>
    </w:tbl>
    <w:p w14:paraId="5A1FC750" w14:textId="77777777" w:rsidR="00755D8A" w:rsidRPr="00934BF2" w:rsidRDefault="00755D8A" w:rsidP="00755D8A">
      <w:pPr>
        <w:pStyle w:val="Default"/>
      </w:pPr>
    </w:p>
    <w:p w14:paraId="3FC89DBA" w14:textId="77777777" w:rsidR="00C2027D" w:rsidRPr="00934BF2" w:rsidRDefault="00C2027D" w:rsidP="008E2871">
      <w:pPr>
        <w:rPr>
          <w:rFonts w:ascii="Arial" w:hAnsi="Arial" w:cs="Arial"/>
          <w:sz w:val="24"/>
          <w:szCs w:val="24"/>
        </w:rPr>
      </w:pPr>
    </w:p>
    <w:p w14:paraId="57936A46" w14:textId="49D6E1E3" w:rsidR="00917263" w:rsidRPr="006A04E5" w:rsidRDefault="006F36B1" w:rsidP="006A04E5">
      <w:pPr>
        <w:jc w:val="center"/>
        <w:rPr>
          <w:rFonts w:ascii="Arial" w:hAnsi="Arial" w:cs="Arial"/>
          <w:b/>
          <w:bCs/>
          <w:sz w:val="28"/>
          <w:szCs w:val="28"/>
        </w:rPr>
      </w:pPr>
      <w:r w:rsidRPr="006A04E5">
        <w:rPr>
          <w:rFonts w:ascii="Arial" w:hAnsi="Arial" w:cs="Arial"/>
          <w:b/>
          <w:bCs/>
          <w:sz w:val="28"/>
          <w:szCs w:val="28"/>
        </w:rPr>
        <w:t>If you would like to apply</w:t>
      </w:r>
      <w:r w:rsidR="008E2871" w:rsidRPr="006A04E5">
        <w:rPr>
          <w:rFonts w:ascii="Arial" w:hAnsi="Arial" w:cs="Arial"/>
          <w:b/>
          <w:bCs/>
          <w:sz w:val="28"/>
          <w:szCs w:val="28"/>
        </w:rPr>
        <w:t xml:space="preserve"> to</w:t>
      </w:r>
      <w:r w:rsidR="004D7C48" w:rsidRPr="006A04E5">
        <w:rPr>
          <w:rFonts w:ascii="Arial" w:hAnsi="Arial" w:cs="Arial"/>
          <w:b/>
          <w:bCs/>
          <w:sz w:val="28"/>
          <w:szCs w:val="28"/>
        </w:rPr>
        <w:t xml:space="preserve"> become a Health and W</w:t>
      </w:r>
      <w:r w:rsidR="00C2027D" w:rsidRPr="006A04E5">
        <w:rPr>
          <w:rFonts w:ascii="Arial" w:hAnsi="Arial" w:cs="Arial"/>
          <w:b/>
          <w:bCs/>
          <w:sz w:val="28"/>
          <w:szCs w:val="28"/>
        </w:rPr>
        <w:t xml:space="preserve">ellbeing </w:t>
      </w:r>
      <w:r w:rsidR="00934BF2" w:rsidRPr="006A04E5">
        <w:rPr>
          <w:rFonts w:ascii="Arial" w:hAnsi="Arial" w:cs="Arial"/>
          <w:b/>
          <w:bCs/>
          <w:sz w:val="28"/>
          <w:szCs w:val="28"/>
        </w:rPr>
        <w:t>Champion,</w:t>
      </w:r>
      <w:r w:rsidR="00C2027D" w:rsidRPr="006A04E5">
        <w:rPr>
          <w:rFonts w:ascii="Arial" w:hAnsi="Arial" w:cs="Arial"/>
          <w:b/>
          <w:bCs/>
          <w:sz w:val="28"/>
          <w:szCs w:val="28"/>
        </w:rPr>
        <w:t xml:space="preserve"> please complete the application form</w:t>
      </w:r>
      <w:r w:rsidR="007C7CD8">
        <w:rPr>
          <w:rFonts w:ascii="Arial" w:hAnsi="Arial" w:cs="Arial"/>
          <w:b/>
          <w:bCs/>
          <w:sz w:val="28"/>
          <w:szCs w:val="28"/>
        </w:rPr>
        <w:t xml:space="preserve"> below</w:t>
      </w:r>
      <w:r w:rsidR="008E2871" w:rsidRPr="006A04E5">
        <w:rPr>
          <w:rFonts w:ascii="Arial" w:hAnsi="Arial" w:cs="Arial"/>
          <w:b/>
          <w:bCs/>
          <w:sz w:val="28"/>
          <w:szCs w:val="28"/>
        </w:rPr>
        <w:t>.</w:t>
      </w:r>
    </w:p>
    <w:p w14:paraId="4D60DA64" w14:textId="77777777" w:rsidR="00760464" w:rsidRPr="00934BF2" w:rsidRDefault="00760464" w:rsidP="008E2871">
      <w:pPr>
        <w:rPr>
          <w:rFonts w:ascii="Arial" w:hAnsi="Arial" w:cs="Arial"/>
          <w:sz w:val="24"/>
          <w:szCs w:val="24"/>
        </w:rPr>
      </w:pPr>
    </w:p>
    <w:p w14:paraId="5254D155" w14:textId="7268C61C" w:rsidR="005E5FC2" w:rsidRDefault="00C00EF2" w:rsidP="00AC3645">
      <w:pPr>
        <w:jc w:val="center"/>
        <w:rPr>
          <w:rFonts w:ascii="Arial" w:hAnsi="Arial" w:cs="Arial"/>
          <w:sz w:val="24"/>
          <w:szCs w:val="24"/>
        </w:rPr>
      </w:pPr>
      <w:r w:rsidRPr="00934BF2">
        <w:rPr>
          <w:rFonts w:ascii="Arial" w:hAnsi="Arial" w:cs="Arial"/>
          <w:noProof/>
          <w:sz w:val="24"/>
          <w:szCs w:val="24"/>
          <w:lang w:eastAsia="en-GB"/>
        </w:rPr>
        <w:drawing>
          <wp:inline distT="0" distB="0" distL="0" distR="0" wp14:anchorId="00096476" wp14:editId="035FB06D">
            <wp:extent cx="2881424" cy="1619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1912" cy="1625873"/>
                    </a:xfrm>
                    <a:prstGeom prst="rect">
                      <a:avLst/>
                    </a:prstGeom>
                    <a:noFill/>
                  </pic:spPr>
                </pic:pic>
              </a:graphicData>
            </a:graphic>
          </wp:inline>
        </w:drawing>
      </w:r>
    </w:p>
    <w:p w14:paraId="388511D7" w14:textId="77777777" w:rsidR="00AC3645" w:rsidRDefault="00AC3645" w:rsidP="00AC3645">
      <w:pPr>
        <w:jc w:val="center"/>
        <w:rPr>
          <w:rFonts w:ascii="Arial" w:hAnsi="Arial" w:cs="Arial"/>
          <w:sz w:val="24"/>
          <w:szCs w:val="24"/>
        </w:rPr>
      </w:pPr>
    </w:p>
    <w:p w14:paraId="191803E0" w14:textId="77777777" w:rsidR="00087450" w:rsidRPr="00AC3645" w:rsidRDefault="00087450" w:rsidP="00AC3645">
      <w:pPr>
        <w:jc w:val="center"/>
        <w:rPr>
          <w:rFonts w:ascii="Arial" w:hAnsi="Arial" w:cs="Arial"/>
          <w:sz w:val="24"/>
          <w:szCs w:val="24"/>
        </w:rPr>
      </w:pPr>
    </w:p>
    <w:p w14:paraId="042714FE" w14:textId="2B5E39D4" w:rsidR="00917263" w:rsidRPr="00934BF2" w:rsidRDefault="00917263" w:rsidP="00C00EF2">
      <w:pPr>
        <w:jc w:val="center"/>
        <w:rPr>
          <w:rFonts w:ascii="Arial" w:hAnsi="Arial" w:cs="Arial"/>
          <w:b/>
          <w:sz w:val="24"/>
          <w:szCs w:val="24"/>
        </w:rPr>
      </w:pPr>
      <w:r w:rsidRPr="00934BF2">
        <w:rPr>
          <w:rFonts w:ascii="Arial" w:hAnsi="Arial" w:cs="Arial"/>
          <w:b/>
          <w:sz w:val="24"/>
          <w:szCs w:val="24"/>
        </w:rPr>
        <w:lastRenderedPageBreak/>
        <w:t xml:space="preserve">Health and Wellbeing </w:t>
      </w:r>
      <w:r w:rsidR="000D16B9">
        <w:rPr>
          <w:rFonts w:ascii="Arial" w:hAnsi="Arial" w:cs="Arial"/>
          <w:b/>
          <w:sz w:val="24"/>
          <w:szCs w:val="24"/>
        </w:rPr>
        <w:t>Champion</w:t>
      </w:r>
      <w:r w:rsidRPr="00934BF2">
        <w:rPr>
          <w:rFonts w:ascii="Arial" w:hAnsi="Arial" w:cs="Arial"/>
          <w:b/>
          <w:sz w:val="24"/>
          <w:szCs w:val="24"/>
        </w:rPr>
        <w:t xml:space="preserve"> - Application Form</w:t>
      </w:r>
    </w:p>
    <w:tbl>
      <w:tblPr>
        <w:tblStyle w:val="TableGrid1"/>
        <w:tblW w:w="10700" w:type="dxa"/>
        <w:tblInd w:w="-782" w:type="dxa"/>
        <w:tblLayout w:type="fixed"/>
        <w:tblLook w:val="04A0" w:firstRow="1" w:lastRow="0" w:firstColumn="1" w:lastColumn="0" w:noHBand="0" w:noVBand="1"/>
      </w:tblPr>
      <w:tblGrid>
        <w:gridCol w:w="1628"/>
        <w:gridCol w:w="1091"/>
        <w:gridCol w:w="2453"/>
        <w:gridCol w:w="1417"/>
        <w:gridCol w:w="890"/>
        <w:gridCol w:w="811"/>
        <w:gridCol w:w="2410"/>
      </w:tblGrid>
      <w:tr w:rsidR="00917263" w:rsidRPr="00934BF2" w14:paraId="43AE6A79" w14:textId="77777777" w:rsidTr="00120EB9">
        <w:trPr>
          <w:trHeight w:val="363"/>
        </w:trPr>
        <w:tc>
          <w:tcPr>
            <w:tcW w:w="5172" w:type="dxa"/>
            <w:gridSpan w:val="3"/>
            <w:shd w:val="clear" w:color="auto" w:fill="D9D9D9" w:themeFill="background1" w:themeFillShade="D9"/>
          </w:tcPr>
          <w:p w14:paraId="6A5D1190" w14:textId="77777777" w:rsidR="00917263" w:rsidRPr="00934BF2" w:rsidRDefault="00917263" w:rsidP="004B7111">
            <w:pPr>
              <w:rPr>
                <w:rFonts w:ascii="Arial" w:hAnsi="Arial" w:cs="Arial"/>
                <w:b/>
                <w:sz w:val="24"/>
                <w:szCs w:val="24"/>
              </w:rPr>
            </w:pPr>
            <w:r w:rsidRPr="00934BF2">
              <w:rPr>
                <w:rFonts w:ascii="Arial" w:hAnsi="Arial" w:cs="Arial"/>
                <w:b/>
                <w:sz w:val="24"/>
                <w:szCs w:val="24"/>
              </w:rPr>
              <w:t>NAME OF APPLICANT</w:t>
            </w:r>
          </w:p>
        </w:tc>
        <w:tc>
          <w:tcPr>
            <w:tcW w:w="5528" w:type="dxa"/>
            <w:gridSpan w:val="4"/>
            <w:shd w:val="clear" w:color="auto" w:fill="auto"/>
          </w:tcPr>
          <w:p w14:paraId="0F77BCFB" w14:textId="5D9CCB83" w:rsidR="00917263" w:rsidRDefault="00917263" w:rsidP="004B7111">
            <w:pPr>
              <w:rPr>
                <w:rFonts w:ascii="Arial" w:hAnsi="Arial" w:cs="Arial"/>
                <w:b/>
                <w:sz w:val="24"/>
                <w:szCs w:val="24"/>
              </w:rPr>
            </w:pPr>
          </w:p>
          <w:p w14:paraId="63383F99" w14:textId="77777777" w:rsidR="000D16B9" w:rsidRPr="00934BF2" w:rsidRDefault="000D16B9" w:rsidP="004B7111">
            <w:pPr>
              <w:rPr>
                <w:rFonts w:ascii="Arial" w:hAnsi="Arial" w:cs="Arial"/>
                <w:b/>
                <w:sz w:val="24"/>
                <w:szCs w:val="24"/>
              </w:rPr>
            </w:pPr>
          </w:p>
          <w:p w14:paraId="7F99A07A" w14:textId="0795717A" w:rsidR="00917263" w:rsidRPr="00934BF2" w:rsidRDefault="00917263" w:rsidP="004B7111">
            <w:pPr>
              <w:rPr>
                <w:rFonts w:ascii="Arial" w:hAnsi="Arial" w:cs="Arial"/>
                <w:b/>
                <w:sz w:val="24"/>
                <w:szCs w:val="24"/>
              </w:rPr>
            </w:pPr>
          </w:p>
        </w:tc>
      </w:tr>
      <w:tr w:rsidR="00120EB9" w:rsidRPr="00934BF2" w14:paraId="0D2C6A8E" w14:textId="77777777" w:rsidTr="00120EB9">
        <w:trPr>
          <w:trHeight w:val="390"/>
        </w:trPr>
        <w:tc>
          <w:tcPr>
            <w:tcW w:w="1628" w:type="dxa"/>
            <w:shd w:val="clear" w:color="auto" w:fill="D9D9D9" w:themeFill="background1" w:themeFillShade="D9"/>
          </w:tcPr>
          <w:p w14:paraId="15376B11" w14:textId="77777777" w:rsidR="00120EB9" w:rsidRPr="00934BF2" w:rsidRDefault="00120EB9" w:rsidP="004B7111">
            <w:pPr>
              <w:rPr>
                <w:rFonts w:ascii="Arial" w:hAnsi="Arial" w:cs="Arial"/>
                <w:b/>
                <w:sz w:val="24"/>
                <w:szCs w:val="24"/>
              </w:rPr>
            </w:pPr>
            <w:r w:rsidRPr="00934BF2">
              <w:rPr>
                <w:rFonts w:ascii="Arial" w:hAnsi="Arial" w:cs="Arial"/>
                <w:b/>
                <w:sz w:val="24"/>
                <w:szCs w:val="24"/>
              </w:rPr>
              <w:t>Job Role</w:t>
            </w:r>
          </w:p>
        </w:tc>
        <w:tc>
          <w:tcPr>
            <w:tcW w:w="3544" w:type="dxa"/>
            <w:gridSpan w:val="2"/>
            <w:shd w:val="clear" w:color="auto" w:fill="auto"/>
          </w:tcPr>
          <w:p w14:paraId="372A2DB3" w14:textId="77777777" w:rsidR="00120EB9" w:rsidRDefault="00120EB9" w:rsidP="004B7111">
            <w:pPr>
              <w:rPr>
                <w:rFonts w:ascii="Arial" w:hAnsi="Arial" w:cs="Arial"/>
                <w:b/>
                <w:sz w:val="24"/>
                <w:szCs w:val="24"/>
              </w:rPr>
            </w:pPr>
          </w:p>
          <w:p w14:paraId="5EDE10B4" w14:textId="77777777" w:rsidR="00120EB9" w:rsidRDefault="00120EB9" w:rsidP="004B7111">
            <w:pPr>
              <w:rPr>
                <w:rFonts w:ascii="Arial" w:hAnsi="Arial" w:cs="Arial"/>
                <w:b/>
                <w:sz w:val="24"/>
                <w:szCs w:val="24"/>
              </w:rPr>
            </w:pPr>
          </w:p>
          <w:p w14:paraId="0A132D1E" w14:textId="6827EDE3" w:rsidR="00120EB9" w:rsidRPr="00934BF2" w:rsidRDefault="00120EB9" w:rsidP="004B7111">
            <w:pPr>
              <w:rPr>
                <w:rFonts w:ascii="Arial" w:hAnsi="Arial" w:cs="Arial"/>
                <w:b/>
                <w:sz w:val="24"/>
                <w:szCs w:val="24"/>
              </w:rPr>
            </w:pPr>
          </w:p>
        </w:tc>
        <w:tc>
          <w:tcPr>
            <w:tcW w:w="1417" w:type="dxa"/>
            <w:shd w:val="clear" w:color="auto" w:fill="D9D9D9" w:themeFill="background1" w:themeFillShade="D9"/>
          </w:tcPr>
          <w:p w14:paraId="1CB68562" w14:textId="77777777" w:rsidR="00120EB9" w:rsidRPr="00934BF2" w:rsidRDefault="00120EB9" w:rsidP="004B7111">
            <w:pPr>
              <w:rPr>
                <w:rFonts w:ascii="Arial" w:hAnsi="Arial" w:cs="Arial"/>
                <w:b/>
                <w:sz w:val="24"/>
                <w:szCs w:val="24"/>
              </w:rPr>
            </w:pPr>
            <w:r w:rsidRPr="00934BF2">
              <w:rPr>
                <w:rFonts w:ascii="Arial" w:hAnsi="Arial" w:cs="Arial"/>
                <w:b/>
                <w:sz w:val="24"/>
                <w:szCs w:val="24"/>
              </w:rPr>
              <w:t>Band</w:t>
            </w:r>
          </w:p>
        </w:tc>
        <w:tc>
          <w:tcPr>
            <w:tcW w:w="4111" w:type="dxa"/>
            <w:gridSpan w:val="3"/>
            <w:shd w:val="clear" w:color="auto" w:fill="auto"/>
          </w:tcPr>
          <w:p w14:paraId="5AE7E441" w14:textId="29E3147B" w:rsidR="00120EB9" w:rsidRPr="00934BF2" w:rsidRDefault="00120EB9" w:rsidP="004B7111">
            <w:pPr>
              <w:rPr>
                <w:rFonts w:ascii="Arial" w:hAnsi="Arial" w:cs="Arial"/>
                <w:b/>
                <w:sz w:val="24"/>
                <w:szCs w:val="24"/>
              </w:rPr>
            </w:pPr>
          </w:p>
        </w:tc>
      </w:tr>
      <w:tr w:rsidR="00E14DE9" w:rsidRPr="00934BF2" w14:paraId="17C8594E" w14:textId="77777777" w:rsidTr="00120EB9">
        <w:trPr>
          <w:trHeight w:val="390"/>
        </w:trPr>
        <w:tc>
          <w:tcPr>
            <w:tcW w:w="1628" w:type="dxa"/>
            <w:shd w:val="clear" w:color="auto" w:fill="D9D9D9" w:themeFill="background1" w:themeFillShade="D9"/>
          </w:tcPr>
          <w:p w14:paraId="7CA1365A" w14:textId="77777777" w:rsidR="00E14DE9" w:rsidRDefault="00E14DE9" w:rsidP="004B7111">
            <w:pPr>
              <w:rPr>
                <w:rFonts w:ascii="Arial" w:hAnsi="Arial" w:cs="Arial"/>
                <w:b/>
                <w:sz w:val="24"/>
                <w:szCs w:val="24"/>
              </w:rPr>
            </w:pPr>
            <w:r>
              <w:rPr>
                <w:rFonts w:ascii="Arial" w:hAnsi="Arial" w:cs="Arial"/>
                <w:b/>
                <w:sz w:val="24"/>
                <w:szCs w:val="24"/>
              </w:rPr>
              <w:t>Department</w:t>
            </w:r>
          </w:p>
          <w:p w14:paraId="7FAA5154" w14:textId="5BF4B604" w:rsidR="00E14DE9" w:rsidRDefault="00E14DE9" w:rsidP="004B7111">
            <w:pPr>
              <w:rPr>
                <w:rFonts w:ascii="Arial" w:hAnsi="Arial" w:cs="Arial"/>
                <w:b/>
                <w:sz w:val="24"/>
                <w:szCs w:val="24"/>
              </w:rPr>
            </w:pPr>
          </w:p>
        </w:tc>
        <w:tc>
          <w:tcPr>
            <w:tcW w:w="3544" w:type="dxa"/>
            <w:gridSpan w:val="2"/>
            <w:shd w:val="clear" w:color="auto" w:fill="auto"/>
          </w:tcPr>
          <w:p w14:paraId="43FF042B" w14:textId="77777777" w:rsidR="00E14DE9" w:rsidRDefault="00E14DE9" w:rsidP="004B7111">
            <w:pPr>
              <w:rPr>
                <w:rFonts w:ascii="Arial" w:hAnsi="Arial" w:cs="Arial"/>
                <w:b/>
                <w:sz w:val="24"/>
                <w:szCs w:val="24"/>
              </w:rPr>
            </w:pPr>
          </w:p>
        </w:tc>
        <w:tc>
          <w:tcPr>
            <w:tcW w:w="1417" w:type="dxa"/>
            <w:shd w:val="clear" w:color="auto" w:fill="D9D9D9" w:themeFill="background1" w:themeFillShade="D9"/>
          </w:tcPr>
          <w:p w14:paraId="294FBAD1" w14:textId="59F2500A" w:rsidR="00E14DE9" w:rsidRDefault="0077600A" w:rsidP="004B7111">
            <w:pPr>
              <w:rPr>
                <w:rFonts w:ascii="Arial" w:hAnsi="Arial" w:cs="Arial"/>
                <w:b/>
                <w:sz w:val="24"/>
                <w:szCs w:val="24"/>
              </w:rPr>
            </w:pPr>
            <w:r>
              <w:rPr>
                <w:rFonts w:ascii="Arial" w:hAnsi="Arial" w:cs="Arial"/>
                <w:b/>
                <w:sz w:val="24"/>
                <w:szCs w:val="24"/>
              </w:rPr>
              <w:t>Main site</w:t>
            </w:r>
          </w:p>
        </w:tc>
        <w:tc>
          <w:tcPr>
            <w:tcW w:w="4111" w:type="dxa"/>
            <w:gridSpan w:val="3"/>
            <w:shd w:val="clear" w:color="auto" w:fill="auto"/>
          </w:tcPr>
          <w:p w14:paraId="72BEAB8E" w14:textId="77777777" w:rsidR="00E14DE9" w:rsidRPr="00934BF2" w:rsidRDefault="00E14DE9" w:rsidP="004B7111">
            <w:pPr>
              <w:rPr>
                <w:rFonts w:ascii="Arial" w:hAnsi="Arial" w:cs="Arial"/>
                <w:b/>
                <w:sz w:val="24"/>
                <w:szCs w:val="24"/>
              </w:rPr>
            </w:pPr>
          </w:p>
        </w:tc>
      </w:tr>
      <w:tr w:rsidR="00120EB9" w:rsidRPr="00934BF2" w14:paraId="1D2BEBD5" w14:textId="77777777" w:rsidTr="00120EB9">
        <w:trPr>
          <w:trHeight w:val="390"/>
        </w:trPr>
        <w:tc>
          <w:tcPr>
            <w:tcW w:w="1628" w:type="dxa"/>
            <w:shd w:val="clear" w:color="auto" w:fill="D9D9D9" w:themeFill="background1" w:themeFillShade="D9"/>
          </w:tcPr>
          <w:p w14:paraId="4C224A26" w14:textId="54D32D2A" w:rsidR="00120EB9" w:rsidRPr="00934BF2" w:rsidRDefault="00120EB9" w:rsidP="004B7111">
            <w:pPr>
              <w:rPr>
                <w:rFonts w:ascii="Arial" w:hAnsi="Arial" w:cs="Arial"/>
                <w:b/>
                <w:sz w:val="24"/>
                <w:szCs w:val="24"/>
              </w:rPr>
            </w:pPr>
            <w:r w:rsidRPr="00934BF2">
              <w:rPr>
                <w:rFonts w:ascii="Arial" w:hAnsi="Arial" w:cs="Arial"/>
                <w:b/>
                <w:sz w:val="24"/>
                <w:szCs w:val="24"/>
              </w:rPr>
              <w:t>Directora</w:t>
            </w:r>
            <w:r>
              <w:rPr>
                <w:rFonts w:ascii="Arial" w:hAnsi="Arial" w:cs="Arial"/>
                <w:b/>
                <w:sz w:val="24"/>
                <w:szCs w:val="24"/>
              </w:rPr>
              <w:t>t</w:t>
            </w:r>
            <w:r w:rsidRPr="00934BF2">
              <w:rPr>
                <w:rFonts w:ascii="Arial" w:hAnsi="Arial" w:cs="Arial"/>
                <w:b/>
                <w:sz w:val="24"/>
                <w:szCs w:val="24"/>
              </w:rPr>
              <w:t>e</w:t>
            </w:r>
          </w:p>
        </w:tc>
        <w:tc>
          <w:tcPr>
            <w:tcW w:w="3544" w:type="dxa"/>
            <w:gridSpan w:val="2"/>
            <w:shd w:val="clear" w:color="auto" w:fill="auto"/>
          </w:tcPr>
          <w:p w14:paraId="3CD9A9A3" w14:textId="77777777" w:rsidR="00120EB9" w:rsidRDefault="00120EB9" w:rsidP="004B7111">
            <w:pPr>
              <w:rPr>
                <w:rFonts w:ascii="Arial" w:hAnsi="Arial" w:cs="Arial"/>
                <w:b/>
                <w:sz w:val="24"/>
                <w:szCs w:val="24"/>
              </w:rPr>
            </w:pPr>
          </w:p>
          <w:p w14:paraId="5A8363FA" w14:textId="3801EC79" w:rsidR="00120EB9" w:rsidRDefault="00120EB9" w:rsidP="004B7111">
            <w:pPr>
              <w:rPr>
                <w:rFonts w:ascii="Arial" w:hAnsi="Arial" w:cs="Arial"/>
                <w:b/>
                <w:sz w:val="24"/>
                <w:szCs w:val="24"/>
              </w:rPr>
            </w:pPr>
          </w:p>
        </w:tc>
        <w:tc>
          <w:tcPr>
            <w:tcW w:w="1417" w:type="dxa"/>
            <w:shd w:val="clear" w:color="auto" w:fill="D9D9D9" w:themeFill="background1" w:themeFillShade="D9"/>
          </w:tcPr>
          <w:p w14:paraId="7D9F554B" w14:textId="5492C29A" w:rsidR="00120EB9" w:rsidRPr="00934BF2" w:rsidRDefault="00120EB9" w:rsidP="004B7111">
            <w:pPr>
              <w:rPr>
                <w:rFonts w:ascii="Arial" w:hAnsi="Arial" w:cs="Arial"/>
                <w:b/>
                <w:sz w:val="24"/>
                <w:szCs w:val="24"/>
              </w:rPr>
            </w:pPr>
            <w:r>
              <w:rPr>
                <w:rFonts w:ascii="Arial" w:hAnsi="Arial" w:cs="Arial"/>
                <w:b/>
                <w:sz w:val="24"/>
                <w:szCs w:val="24"/>
              </w:rPr>
              <w:t>Ethnicity</w:t>
            </w:r>
          </w:p>
        </w:tc>
        <w:tc>
          <w:tcPr>
            <w:tcW w:w="4111" w:type="dxa"/>
            <w:gridSpan w:val="3"/>
            <w:shd w:val="clear" w:color="auto" w:fill="auto"/>
          </w:tcPr>
          <w:p w14:paraId="0ED1AECF" w14:textId="77777777" w:rsidR="00120EB9" w:rsidRPr="00934BF2" w:rsidRDefault="00120EB9" w:rsidP="004B7111">
            <w:pPr>
              <w:rPr>
                <w:rFonts w:ascii="Arial" w:hAnsi="Arial" w:cs="Arial"/>
                <w:b/>
                <w:sz w:val="24"/>
                <w:szCs w:val="24"/>
              </w:rPr>
            </w:pPr>
          </w:p>
        </w:tc>
      </w:tr>
      <w:tr w:rsidR="0066370F" w:rsidRPr="00934BF2" w14:paraId="690D445B" w14:textId="77777777" w:rsidTr="00120EB9">
        <w:trPr>
          <w:trHeight w:val="390"/>
        </w:trPr>
        <w:tc>
          <w:tcPr>
            <w:tcW w:w="1628" w:type="dxa"/>
            <w:shd w:val="clear" w:color="auto" w:fill="D9D9D9" w:themeFill="background1" w:themeFillShade="D9"/>
          </w:tcPr>
          <w:p w14:paraId="475CD4F9" w14:textId="6FF91B15" w:rsidR="0066370F" w:rsidRPr="00934BF2" w:rsidRDefault="0066370F" w:rsidP="004B7111">
            <w:pPr>
              <w:rPr>
                <w:rFonts w:ascii="Arial" w:hAnsi="Arial" w:cs="Arial"/>
                <w:b/>
                <w:sz w:val="24"/>
                <w:szCs w:val="24"/>
              </w:rPr>
            </w:pPr>
            <w:r>
              <w:rPr>
                <w:rFonts w:ascii="Arial" w:hAnsi="Arial" w:cs="Arial"/>
                <w:b/>
                <w:sz w:val="24"/>
                <w:szCs w:val="24"/>
              </w:rPr>
              <w:t>UHD email</w:t>
            </w:r>
          </w:p>
        </w:tc>
        <w:tc>
          <w:tcPr>
            <w:tcW w:w="3544" w:type="dxa"/>
            <w:gridSpan w:val="2"/>
            <w:shd w:val="clear" w:color="auto" w:fill="auto"/>
          </w:tcPr>
          <w:p w14:paraId="4220880D" w14:textId="77777777" w:rsidR="0066370F" w:rsidRDefault="0066370F" w:rsidP="004B7111">
            <w:pPr>
              <w:rPr>
                <w:rFonts w:ascii="Arial" w:hAnsi="Arial" w:cs="Arial"/>
                <w:b/>
                <w:sz w:val="24"/>
                <w:szCs w:val="24"/>
              </w:rPr>
            </w:pPr>
          </w:p>
          <w:p w14:paraId="09C8C978" w14:textId="77777777" w:rsidR="000D16B9" w:rsidRDefault="000D16B9" w:rsidP="004B7111">
            <w:pPr>
              <w:rPr>
                <w:rFonts w:ascii="Arial" w:hAnsi="Arial" w:cs="Arial"/>
                <w:b/>
                <w:sz w:val="24"/>
                <w:szCs w:val="24"/>
              </w:rPr>
            </w:pPr>
          </w:p>
          <w:p w14:paraId="4F632BE6" w14:textId="751034DC" w:rsidR="000D16B9" w:rsidRPr="00934BF2" w:rsidRDefault="000D16B9" w:rsidP="004B7111">
            <w:pPr>
              <w:rPr>
                <w:rFonts w:ascii="Arial" w:hAnsi="Arial" w:cs="Arial"/>
                <w:b/>
                <w:sz w:val="24"/>
                <w:szCs w:val="24"/>
              </w:rPr>
            </w:pPr>
          </w:p>
        </w:tc>
        <w:tc>
          <w:tcPr>
            <w:tcW w:w="1417" w:type="dxa"/>
            <w:shd w:val="clear" w:color="auto" w:fill="D9D9D9" w:themeFill="background1" w:themeFillShade="D9"/>
          </w:tcPr>
          <w:p w14:paraId="2E627C99" w14:textId="60B42A72" w:rsidR="0066370F" w:rsidRDefault="004F2CC0" w:rsidP="004B7111">
            <w:pPr>
              <w:rPr>
                <w:rFonts w:ascii="Arial" w:hAnsi="Arial" w:cs="Arial"/>
                <w:b/>
                <w:sz w:val="24"/>
                <w:szCs w:val="24"/>
              </w:rPr>
            </w:pPr>
            <w:r>
              <w:rPr>
                <w:rFonts w:ascii="Arial" w:hAnsi="Arial" w:cs="Arial"/>
                <w:b/>
                <w:sz w:val="24"/>
                <w:szCs w:val="24"/>
              </w:rPr>
              <w:t>Work phone number</w:t>
            </w:r>
          </w:p>
        </w:tc>
        <w:tc>
          <w:tcPr>
            <w:tcW w:w="4111" w:type="dxa"/>
            <w:gridSpan w:val="3"/>
            <w:shd w:val="clear" w:color="auto" w:fill="auto"/>
          </w:tcPr>
          <w:p w14:paraId="1352C2F1" w14:textId="77777777" w:rsidR="0066370F" w:rsidRPr="00934BF2" w:rsidRDefault="0066370F" w:rsidP="004B7111">
            <w:pPr>
              <w:rPr>
                <w:rFonts w:ascii="Arial" w:hAnsi="Arial" w:cs="Arial"/>
                <w:b/>
                <w:sz w:val="24"/>
                <w:szCs w:val="24"/>
              </w:rPr>
            </w:pPr>
          </w:p>
        </w:tc>
      </w:tr>
      <w:tr w:rsidR="00917263" w:rsidRPr="00934BF2" w14:paraId="25063282" w14:textId="77777777" w:rsidTr="004F2CC0">
        <w:tc>
          <w:tcPr>
            <w:tcW w:w="10700" w:type="dxa"/>
            <w:gridSpan w:val="7"/>
            <w:shd w:val="clear" w:color="auto" w:fill="D9D9D9" w:themeFill="background1" w:themeFillShade="D9"/>
          </w:tcPr>
          <w:p w14:paraId="3D489844" w14:textId="493DEE58" w:rsidR="00917263" w:rsidRPr="00934BF2" w:rsidRDefault="00917263" w:rsidP="004B7111">
            <w:pPr>
              <w:rPr>
                <w:rFonts w:ascii="Arial" w:hAnsi="Arial" w:cs="Arial"/>
                <w:b/>
                <w:sz w:val="24"/>
                <w:szCs w:val="24"/>
              </w:rPr>
            </w:pPr>
            <w:r w:rsidRPr="00934BF2">
              <w:rPr>
                <w:rFonts w:ascii="Arial" w:hAnsi="Arial" w:cs="Arial"/>
                <w:b/>
                <w:sz w:val="24"/>
                <w:szCs w:val="24"/>
              </w:rPr>
              <w:t xml:space="preserve">We’d love to hear why you are interested in becoming a Health and Wellbeing </w:t>
            </w:r>
            <w:r w:rsidR="000D16B9">
              <w:rPr>
                <w:rFonts w:ascii="Arial" w:hAnsi="Arial" w:cs="Arial"/>
                <w:b/>
                <w:sz w:val="24"/>
                <w:szCs w:val="24"/>
              </w:rPr>
              <w:t>Champion</w:t>
            </w:r>
            <w:r w:rsidRPr="00934BF2">
              <w:rPr>
                <w:rFonts w:ascii="Arial" w:hAnsi="Arial" w:cs="Arial"/>
                <w:b/>
                <w:sz w:val="24"/>
                <w:szCs w:val="24"/>
              </w:rPr>
              <w:t xml:space="preserve"> role…. </w:t>
            </w:r>
          </w:p>
        </w:tc>
      </w:tr>
      <w:tr w:rsidR="00917263" w:rsidRPr="00934BF2" w14:paraId="34B7E669" w14:textId="77777777" w:rsidTr="004F2CC0">
        <w:tc>
          <w:tcPr>
            <w:tcW w:w="10700" w:type="dxa"/>
            <w:gridSpan w:val="7"/>
            <w:tcBorders>
              <w:bottom w:val="single" w:sz="4" w:space="0" w:color="auto"/>
            </w:tcBorders>
          </w:tcPr>
          <w:p w14:paraId="79CC7BD7" w14:textId="41AFA80F" w:rsidR="00917263" w:rsidRPr="00934BF2" w:rsidRDefault="00917263" w:rsidP="004B7111">
            <w:pPr>
              <w:rPr>
                <w:rFonts w:ascii="Arial" w:hAnsi="Arial" w:cs="Arial"/>
                <w:sz w:val="24"/>
                <w:szCs w:val="24"/>
              </w:rPr>
            </w:pPr>
            <w:r w:rsidRPr="00934BF2">
              <w:rPr>
                <w:rFonts w:ascii="Arial" w:hAnsi="Arial" w:cs="Arial"/>
                <w:sz w:val="24"/>
                <w:szCs w:val="24"/>
              </w:rPr>
              <w:t xml:space="preserve">Please explain what appeals to you about supporting UHD Health and Wellbeing as a </w:t>
            </w:r>
            <w:r w:rsidR="00D1580B">
              <w:rPr>
                <w:rFonts w:ascii="Arial" w:hAnsi="Arial" w:cs="Arial"/>
                <w:sz w:val="24"/>
                <w:szCs w:val="24"/>
              </w:rPr>
              <w:t>Champion</w:t>
            </w:r>
          </w:p>
        </w:tc>
      </w:tr>
      <w:tr w:rsidR="00917263" w:rsidRPr="00934BF2" w14:paraId="2D92591E" w14:textId="77777777" w:rsidTr="004F2CC0">
        <w:tc>
          <w:tcPr>
            <w:tcW w:w="10700" w:type="dxa"/>
            <w:gridSpan w:val="7"/>
            <w:tcBorders>
              <w:bottom w:val="single" w:sz="4" w:space="0" w:color="auto"/>
            </w:tcBorders>
          </w:tcPr>
          <w:p w14:paraId="0E0F1500" w14:textId="77777777" w:rsidR="00917263" w:rsidRPr="00934BF2" w:rsidRDefault="00917263" w:rsidP="004B7111">
            <w:pPr>
              <w:rPr>
                <w:rFonts w:ascii="Arial" w:hAnsi="Arial" w:cs="Arial"/>
                <w:sz w:val="24"/>
                <w:szCs w:val="24"/>
              </w:rPr>
            </w:pPr>
          </w:p>
          <w:p w14:paraId="2B4A1F9A" w14:textId="77777777" w:rsidR="00917263" w:rsidRPr="00934BF2" w:rsidRDefault="00917263" w:rsidP="004B7111">
            <w:pPr>
              <w:rPr>
                <w:rFonts w:ascii="Arial" w:hAnsi="Arial" w:cs="Arial"/>
                <w:sz w:val="24"/>
                <w:szCs w:val="24"/>
              </w:rPr>
            </w:pPr>
          </w:p>
          <w:p w14:paraId="55AB270B" w14:textId="77777777" w:rsidR="00917263" w:rsidRPr="00934BF2" w:rsidRDefault="00917263" w:rsidP="004B7111">
            <w:pPr>
              <w:rPr>
                <w:rFonts w:ascii="Arial" w:hAnsi="Arial" w:cs="Arial"/>
                <w:sz w:val="24"/>
                <w:szCs w:val="24"/>
              </w:rPr>
            </w:pPr>
          </w:p>
          <w:p w14:paraId="2205B182" w14:textId="77777777" w:rsidR="00917263" w:rsidRPr="00934BF2" w:rsidRDefault="00917263" w:rsidP="004B7111">
            <w:pPr>
              <w:rPr>
                <w:rFonts w:ascii="Arial" w:hAnsi="Arial" w:cs="Arial"/>
                <w:sz w:val="24"/>
                <w:szCs w:val="24"/>
              </w:rPr>
            </w:pPr>
          </w:p>
          <w:p w14:paraId="4F7779E7" w14:textId="77777777" w:rsidR="00917263" w:rsidRPr="00934BF2" w:rsidRDefault="00917263" w:rsidP="004B7111">
            <w:pPr>
              <w:rPr>
                <w:rFonts w:ascii="Arial" w:hAnsi="Arial" w:cs="Arial"/>
                <w:sz w:val="24"/>
                <w:szCs w:val="24"/>
              </w:rPr>
            </w:pPr>
          </w:p>
          <w:p w14:paraId="358C7D2B" w14:textId="77777777" w:rsidR="00917263" w:rsidRPr="00934BF2" w:rsidRDefault="00917263" w:rsidP="004B7111">
            <w:pPr>
              <w:rPr>
                <w:rFonts w:ascii="Arial" w:hAnsi="Arial" w:cs="Arial"/>
                <w:sz w:val="24"/>
                <w:szCs w:val="24"/>
              </w:rPr>
            </w:pPr>
          </w:p>
          <w:p w14:paraId="69AAA3D3" w14:textId="77777777" w:rsidR="00917263" w:rsidRPr="00934BF2" w:rsidRDefault="00917263" w:rsidP="004B7111">
            <w:pPr>
              <w:rPr>
                <w:rFonts w:ascii="Arial" w:hAnsi="Arial" w:cs="Arial"/>
                <w:sz w:val="24"/>
                <w:szCs w:val="24"/>
              </w:rPr>
            </w:pPr>
          </w:p>
          <w:p w14:paraId="525BC140" w14:textId="77777777" w:rsidR="00917263" w:rsidRPr="00934BF2" w:rsidRDefault="00917263" w:rsidP="004B7111">
            <w:pPr>
              <w:rPr>
                <w:rFonts w:ascii="Arial" w:hAnsi="Arial" w:cs="Arial"/>
                <w:sz w:val="24"/>
                <w:szCs w:val="24"/>
              </w:rPr>
            </w:pPr>
          </w:p>
          <w:p w14:paraId="251187CC" w14:textId="77777777" w:rsidR="00917263" w:rsidRPr="00934BF2" w:rsidRDefault="00917263" w:rsidP="004B7111">
            <w:pPr>
              <w:rPr>
                <w:rFonts w:ascii="Arial" w:hAnsi="Arial" w:cs="Arial"/>
                <w:sz w:val="24"/>
                <w:szCs w:val="24"/>
              </w:rPr>
            </w:pPr>
          </w:p>
          <w:p w14:paraId="2C9364E4" w14:textId="77777777" w:rsidR="00917263" w:rsidRPr="00934BF2" w:rsidRDefault="00917263" w:rsidP="004B7111">
            <w:pPr>
              <w:rPr>
                <w:rFonts w:ascii="Arial" w:hAnsi="Arial" w:cs="Arial"/>
                <w:sz w:val="24"/>
                <w:szCs w:val="24"/>
              </w:rPr>
            </w:pPr>
          </w:p>
        </w:tc>
      </w:tr>
      <w:tr w:rsidR="00917263" w:rsidRPr="00934BF2" w14:paraId="3C097028" w14:textId="77777777" w:rsidTr="004F2CC0">
        <w:tc>
          <w:tcPr>
            <w:tcW w:w="10700" w:type="dxa"/>
            <w:gridSpan w:val="7"/>
            <w:shd w:val="clear" w:color="auto" w:fill="D9D9D9" w:themeFill="background1" w:themeFillShade="D9"/>
          </w:tcPr>
          <w:p w14:paraId="6271A904" w14:textId="77777777" w:rsidR="00917263" w:rsidRPr="00934BF2" w:rsidRDefault="00917263" w:rsidP="004B7111">
            <w:pPr>
              <w:rPr>
                <w:rFonts w:ascii="Arial" w:hAnsi="Arial" w:cs="Arial"/>
                <w:b/>
                <w:sz w:val="24"/>
                <w:szCs w:val="24"/>
              </w:rPr>
            </w:pPr>
            <w:r w:rsidRPr="00934BF2">
              <w:rPr>
                <w:rFonts w:ascii="Arial" w:hAnsi="Arial" w:cs="Arial"/>
                <w:b/>
                <w:sz w:val="24"/>
                <w:szCs w:val="24"/>
              </w:rPr>
              <w:t>What can you bring to the role?</w:t>
            </w:r>
          </w:p>
          <w:p w14:paraId="3D6DE57B" w14:textId="77777777" w:rsidR="00917263" w:rsidRPr="00934BF2" w:rsidRDefault="00917263" w:rsidP="004B7111">
            <w:pPr>
              <w:rPr>
                <w:rFonts w:ascii="Arial" w:hAnsi="Arial" w:cs="Arial"/>
                <w:b/>
                <w:sz w:val="24"/>
                <w:szCs w:val="24"/>
              </w:rPr>
            </w:pPr>
          </w:p>
        </w:tc>
      </w:tr>
      <w:tr w:rsidR="00917263" w:rsidRPr="00934BF2" w14:paraId="689530C0" w14:textId="77777777" w:rsidTr="004F2CC0">
        <w:tc>
          <w:tcPr>
            <w:tcW w:w="10700" w:type="dxa"/>
            <w:gridSpan w:val="7"/>
          </w:tcPr>
          <w:p w14:paraId="51208B84" w14:textId="57562403" w:rsidR="00917263" w:rsidRPr="00934BF2" w:rsidRDefault="00917263" w:rsidP="004B7111">
            <w:pPr>
              <w:rPr>
                <w:rFonts w:ascii="Arial" w:hAnsi="Arial" w:cs="Arial"/>
                <w:sz w:val="24"/>
                <w:szCs w:val="24"/>
              </w:rPr>
            </w:pPr>
            <w:r w:rsidRPr="00934BF2">
              <w:rPr>
                <w:rFonts w:ascii="Arial" w:hAnsi="Arial" w:cs="Arial"/>
                <w:sz w:val="24"/>
                <w:szCs w:val="24"/>
              </w:rPr>
              <w:t xml:space="preserve">Please outline any current or past experience/skills you may already have which may be beneficial to the Health and Wellbeing </w:t>
            </w:r>
            <w:r w:rsidR="000D16B9">
              <w:rPr>
                <w:rFonts w:ascii="Arial" w:hAnsi="Arial" w:cs="Arial"/>
                <w:sz w:val="24"/>
                <w:szCs w:val="24"/>
              </w:rPr>
              <w:t>Champion</w:t>
            </w:r>
            <w:r w:rsidRPr="00934BF2">
              <w:rPr>
                <w:rFonts w:ascii="Arial" w:hAnsi="Arial" w:cs="Arial"/>
                <w:sz w:val="24"/>
                <w:szCs w:val="24"/>
              </w:rPr>
              <w:t xml:space="preserve"> role? </w:t>
            </w:r>
          </w:p>
        </w:tc>
      </w:tr>
      <w:tr w:rsidR="00917263" w:rsidRPr="00934BF2" w14:paraId="032F7D69" w14:textId="77777777" w:rsidTr="004F2CC0">
        <w:tc>
          <w:tcPr>
            <w:tcW w:w="10700" w:type="dxa"/>
            <w:gridSpan w:val="7"/>
          </w:tcPr>
          <w:p w14:paraId="3E7C21DF" w14:textId="77777777" w:rsidR="00917263" w:rsidRPr="00934BF2" w:rsidRDefault="00917263" w:rsidP="004B7111">
            <w:pPr>
              <w:rPr>
                <w:rFonts w:ascii="Arial" w:hAnsi="Arial" w:cs="Arial"/>
                <w:sz w:val="24"/>
                <w:szCs w:val="24"/>
              </w:rPr>
            </w:pPr>
          </w:p>
          <w:p w14:paraId="0CF8F307" w14:textId="77777777" w:rsidR="00917263" w:rsidRPr="00934BF2" w:rsidRDefault="00917263" w:rsidP="004B7111">
            <w:pPr>
              <w:rPr>
                <w:rFonts w:ascii="Arial" w:hAnsi="Arial" w:cs="Arial"/>
                <w:sz w:val="24"/>
                <w:szCs w:val="24"/>
              </w:rPr>
            </w:pPr>
          </w:p>
          <w:p w14:paraId="45901003" w14:textId="5BB6F239" w:rsidR="00917263" w:rsidRDefault="00917263" w:rsidP="004B7111">
            <w:pPr>
              <w:rPr>
                <w:rFonts w:ascii="Arial" w:hAnsi="Arial" w:cs="Arial"/>
                <w:sz w:val="24"/>
                <w:szCs w:val="24"/>
              </w:rPr>
            </w:pPr>
          </w:p>
          <w:p w14:paraId="147769AC" w14:textId="77777777" w:rsidR="00330115" w:rsidRPr="00934BF2" w:rsidRDefault="00330115" w:rsidP="004B7111">
            <w:pPr>
              <w:rPr>
                <w:rFonts w:ascii="Arial" w:hAnsi="Arial" w:cs="Arial"/>
                <w:sz w:val="24"/>
                <w:szCs w:val="24"/>
              </w:rPr>
            </w:pPr>
          </w:p>
          <w:p w14:paraId="4FD563AE" w14:textId="3886A2D9" w:rsidR="00917263" w:rsidRDefault="00917263" w:rsidP="004B7111">
            <w:pPr>
              <w:rPr>
                <w:rFonts w:ascii="Arial" w:hAnsi="Arial" w:cs="Arial"/>
                <w:sz w:val="24"/>
                <w:szCs w:val="24"/>
              </w:rPr>
            </w:pPr>
          </w:p>
          <w:p w14:paraId="20223779" w14:textId="0220F117" w:rsidR="00330115" w:rsidRDefault="00330115" w:rsidP="004B7111">
            <w:pPr>
              <w:rPr>
                <w:rFonts w:ascii="Arial" w:hAnsi="Arial" w:cs="Arial"/>
                <w:sz w:val="24"/>
                <w:szCs w:val="24"/>
              </w:rPr>
            </w:pPr>
          </w:p>
          <w:p w14:paraId="44CDB9BA" w14:textId="77777777" w:rsidR="00FF166A" w:rsidRPr="00934BF2" w:rsidRDefault="00FF166A" w:rsidP="004B7111">
            <w:pPr>
              <w:rPr>
                <w:rFonts w:ascii="Arial" w:hAnsi="Arial" w:cs="Arial"/>
                <w:sz w:val="24"/>
                <w:szCs w:val="24"/>
              </w:rPr>
            </w:pPr>
          </w:p>
          <w:p w14:paraId="485DDF08" w14:textId="77777777" w:rsidR="00917263" w:rsidRPr="00934BF2" w:rsidRDefault="00917263" w:rsidP="004B7111">
            <w:pPr>
              <w:rPr>
                <w:rFonts w:ascii="Arial" w:hAnsi="Arial" w:cs="Arial"/>
                <w:sz w:val="24"/>
                <w:szCs w:val="24"/>
              </w:rPr>
            </w:pPr>
          </w:p>
          <w:p w14:paraId="5442010F" w14:textId="77777777" w:rsidR="00917263" w:rsidRPr="00934BF2" w:rsidRDefault="00917263" w:rsidP="004B7111">
            <w:pPr>
              <w:rPr>
                <w:rFonts w:ascii="Arial" w:hAnsi="Arial" w:cs="Arial"/>
                <w:sz w:val="24"/>
                <w:szCs w:val="24"/>
              </w:rPr>
            </w:pPr>
          </w:p>
        </w:tc>
      </w:tr>
      <w:tr w:rsidR="00373C9B" w:rsidRPr="00934BF2" w14:paraId="17BD06A3" w14:textId="77777777" w:rsidTr="00813F8E">
        <w:tc>
          <w:tcPr>
            <w:tcW w:w="10700" w:type="dxa"/>
            <w:gridSpan w:val="7"/>
            <w:shd w:val="clear" w:color="auto" w:fill="D9D9D9" w:themeFill="background1" w:themeFillShade="D9"/>
          </w:tcPr>
          <w:p w14:paraId="541572BF" w14:textId="7598CDED" w:rsidR="00373C9B" w:rsidRPr="00813F8E" w:rsidRDefault="00373C9B" w:rsidP="00373C9B">
            <w:pPr>
              <w:rPr>
                <w:rFonts w:ascii="Arial" w:hAnsi="Arial" w:cs="Arial"/>
                <w:b/>
                <w:bCs/>
                <w:sz w:val="24"/>
                <w:szCs w:val="24"/>
              </w:rPr>
            </w:pPr>
            <w:r w:rsidRPr="00813F8E">
              <w:rPr>
                <w:rFonts w:ascii="Arial" w:hAnsi="Arial" w:cs="Arial"/>
                <w:b/>
                <w:bCs/>
                <w:sz w:val="24"/>
                <w:szCs w:val="24"/>
                <w:shd w:val="clear" w:color="auto" w:fill="D9D9D9" w:themeFill="background1" w:themeFillShade="D9"/>
              </w:rPr>
              <w:t>What</w:t>
            </w:r>
            <w:r w:rsidRPr="00813F8E">
              <w:rPr>
                <w:rFonts w:ascii="Arial" w:hAnsi="Arial" w:cs="Arial"/>
                <w:b/>
                <w:bCs/>
                <w:sz w:val="24"/>
                <w:szCs w:val="24"/>
              </w:rPr>
              <w:t xml:space="preserve"> do you see yourself doing as a Champion within your team/department/</w:t>
            </w:r>
            <w:r w:rsidR="00813F8E">
              <w:rPr>
                <w:rFonts w:ascii="Arial" w:hAnsi="Arial" w:cs="Arial"/>
                <w:b/>
                <w:bCs/>
                <w:sz w:val="24"/>
                <w:szCs w:val="24"/>
              </w:rPr>
              <w:t>directorate</w:t>
            </w:r>
            <w:r w:rsidRPr="00813F8E">
              <w:rPr>
                <w:rFonts w:ascii="Arial" w:hAnsi="Arial" w:cs="Arial"/>
                <w:b/>
                <w:bCs/>
                <w:sz w:val="24"/>
                <w:szCs w:val="24"/>
              </w:rPr>
              <w:t>?</w:t>
            </w:r>
          </w:p>
          <w:p w14:paraId="011B84A9" w14:textId="5688AB03" w:rsidR="00373C9B" w:rsidRPr="00934BF2" w:rsidRDefault="00373C9B" w:rsidP="00373C9B">
            <w:pPr>
              <w:rPr>
                <w:rFonts w:ascii="Arial" w:hAnsi="Arial" w:cs="Arial"/>
                <w:sz w:val="24"/>
                <w:szCs w:val="24"/>
              </w:rPr>
            </w:pPr>
          </w:p>
        </w:tc>
      </w:tr>
      <w:tr w:rsidR="00D1580B" w:rsidRPr="00934BF2" w14:paraId="4CCB304B" w14:textId="77777777" w:rsidTr="00D1580B">
        <w:tc>
          <w:tcPr>
            <w:tcW w:w="10700" w:type="dxa"/>
            <w:gridSpan w:val="7"/>
            <w:shd w:val="clear" w:color="auto" w:fill="FFFFFF" w:themeFill="background1"/>
          </w:tcPr>
          <w:p w14:paraId="2286DBF0" w14:textId="77777777" w:rsidR="00D1580B" w:rsidRDefault="00D1580B" w:rsidP="00373C9B">
            <w:pPr>
              <w:rPr>
                <w:rFonts w:ascii="Arial" w:hAnsi="Arial" w:cs="Arial"/>
                <w:b/>
                <w:bCs/>
                <w:sz w:val="24"/>
                <w:szCs w:val="24"/>
                <w:shd w:val="clear" w:color="auto" w:fill="D9D9D9" w:themeFill="background1" w:themeFillShade="D9"/>
              </w:rPr>
            </w:pPr>
          </w:p>
          <w:p w14:paraId="4F337DAC" w14:textId="69EA08D3" w:rsidR="00D1580B" w:rsidRDefault="00D1580B" w:rsidP="00373C9B">
            <w:pPr>
              <w:rPr>
                <w:rFonts w:ascii="Arial" w:hAnsi="Arial" w:cs="Arial"/>
                <w:b/>
                <w:bCs/>
                <w:sz w:val="24"/>
                <w:szCs w:val="24"/>
                <w:shd w:val="clear" w:color="auto" w:fill="D9D9D9" w:themeFill="background1" w:themeFillShade="D9"/>
              </w:rPr>
            </w:pPr>
          </w:p>
          <w:p w14:paraId="52616356" w14:textId="7D2CCE87" w:rsidR="006F06B4" w:rsidRDefault="006F06B4" w:rsidP="00373C9B">
            <w:pPr>
              <w:rPr>
                <w:rFonts w:ascii="Arial" w:hAnsi="Arial" w:cs="Arial"/>
                <w:b/>
                <w:bCs/>
                <w:sz w:val="24"/>
                <w:szCs w:val="24"/>
                <w:shd w:val="clear" w:color="auto" w:fill="D9D9D9" w:themeFill="background1" w:themeFillShade="D9"/>
              </w:rPr>
            </w:pPr>
          </w:p>
          <w:p w14:paraId="3AFC0DA6" w14:textId="77777777" w:rsidR="006F06B4" w:rsidRDefault="006F06B4" w:rsidP="00373C9B">
            <w:pPr>
              <w:rPr>
                <w:rFonts w:ascii="Arial" w:hAnsi="Arial" w:cs="Arial"/>
                <w:b/>
                <w:bCs/>
                <w:sz w:val="24"/>
                <w:szCs w:val="24"/>
                <w:shd w:val="clear" w:color="auto" w:fill="D9D9D9" w:themeFill="background1" w:themeFillShade="D9"/>
              </w:rPr>
            </w:pPr>
          </w:p>
          <w:p w14:paraId="17569F7F" w14:textId="77777777" w:rsidR="00087450" w:rsidRDefault="00087450" w:rsidP="00373C9B">
            <w:pPr>
              <w:rPr>
                <w:rFonts w:ascii="Arial" w:hAnsi="Arial" w:cs="Arial"/>
                <w:b/>
                <w:bCs/>
                <w:sz w:val="24"/>
                <w:szCs w:val="24"/>
                <w:shd w:val="clear" w:color="auto" w:fill="D9D9D9" w:themeFill="background1" w:themeFillShade="D9"/>
              </w:rPr>
            </w:pPr>
          </w:p>
          <w:p w14:paraId="11D06A59" w14:textId="77777777" w:rsidR="00087450" w:rsidRDefault="00087450" w:rsidP="00373C9B">
            <w:pPr>
              <w:rPr>
                <w:rFonts w:ascii="Arial" w:hAnsi="Arial" w:cs="Arial"/>
                <w:b/>
                <w:bCs/>
                <w:sz w:val="24"/>
                <w:szCs w:val="24"/>
                <w:shd w:val="clear" w:color="auto" w:fill="D9D9D9" w:themeFill="background1" w:themeFillShade="D9"/>
              </w:rPr>
            </w:pPr>
          </w:p>
          <w:p w14:paraId="05313BAE" w14:textId="056901AF" w:rsidR="00D1580B" w:rsidRPr="00813F8E" w:rsidRDefault="00D1580B" w:rsidP="00373C9B">
            <w:pPr>
              <w:rPr>
                <w:rFonts w:ascii="Arial" w:hAnsi="Arial" w:cs="Arial"/>
                <w:b/>
                <w:bCs/>
                <w:sz w:val="24"/>
                <w:szCs w:val="24"/>
                <w:shd w:val="clear" w:color="auto" w:fill="D9D9D9" w:themeFill="background1" w:themeFillShade="D9"/>
              </w:rPr>
            </w:pPr>
          </w:p>
        </w:tc>
      </w:tr>
      <w:tr w:rsidR="00917263" w:rsidRPr="00934BF2" w14:paraId="7FC45A96" w14:textId="77777777" w:rsidTr="004F2CC0">
        <w:tc>
          <w:tcPr>
            <w:tcW w:w="10700" w:type="dxa"/>
            <w:gridSpan w:val="7"/>
            <w:tcBorders>
              <w:top w:val="single" w:sz="4" w:space="0" w:color="auto"/>
            </w:tcBorders>
            <w:shd w:val="clear" w:color="auto" w:fill="D9D9D9" w:themeFill="background1" w:themeFillShade="D9"/>
          </w:tcPr>
          <w:p w14:paraId="4FEADA45" w14:textId="77777777" w:rsidR="00917263" w:rsidRPr="00934BF2" w:rsidRDefault="00917263" w:rsidP="004B7111">
            <w:pPr>
              <w:rPr>
                <w:rFonts w:ascii="Arial" w:hAnsi="Arial" w:cs="Arial"/>
                <w:b/>
                <w:sz w:val="24"/>
                <w:szCs w:val="24"/>
              </w:rPr>
            </w:pPr>
            <w:r w:rsidRPr="00934BF2">
              <w:rPr>
                <w:rFonts w:ascii="Arial" w:hAnsi="Arial" w:cs="Arial"/>
                <w:b/>
                <w:sz w:val="24"/>
                <w:szCs w:val="24"/>
              </w:rPr>
              <w:lastRenderedPageBreak/>
              <w:t>LINE MANAGER COMMENTS</w:t>
            </w:r>
          </w:p>
        </w:tc>
      </w:tr>
      <w:tr w:rsidR="00917263" w:rsidRPr="00934BF2" w14:paraId="2A0E0B9D" w14:textId="77777777" w:rsidTr="004F2CC0">
        <w:tc>
          <w:tcPr>
            <w:tcW w:w="10700" w:type="dxa"/>
            <w:gridSpan w:val="7"/>
          </w:tcPr>
          <w:p w14:paraId="2AD43550" w14:textId="77777777" w:rsidR="00917263" w:rsidRPr="00934BF2" w:rsidRDefault="00917263" w:rsidP="004B7111">
            <w:pPr>
              <w:rPr>
                <w:rFonts w:ascii="Arial" w:hAnsi="Arial" w:cs="Arial"/>
                <w:sz w:val="24"/>
                <w:szCs w:val="24"/>
              </w:rPr>
            </w:pPr>
            <w:r w:rsidRPr="00934BF2">
              <w:rPr>
                <w:rFonts w:ascii="Arial" w:hAnsi="Arial" w:cs="Arial"/>
                <w:sz w:val="24"/>
                <w:szCs w:val="24"/>
              </w:rPr>
              <w:t>Please give your express support for this person to carry out the role and that you agree to release them to participate in all related activities.  Also, tell us why you think they are a good candidate for the role of champion</w:t>
            </w:r>
          </w:p>
        </w:tc>
      </w:tr>
      <w:tr w:rsidR="00917263" w:rsidRPr="00934BF2" w14:paraId="430A2D90" w14:textId="77777777" w:rsidTr="004F2CC0">
        <w:tc>
          <w:tcPr>
            <w:tcW w:w="10700" w:type="dxa"/>
            <w:gridSpan w:val="7"/>
          </w:tcPr>
          <w:p w14:paraId="77E05FCC" w14:textId="77777777" w:rsidR="00917263" w:rsidRPr="00934BF2" w:rsidRDefault="00917263" w:rsidP="004B7111">
            <w:pPr>
              <w:rPr>
                <w:rFonts w:ascii="Arial" w:hAnsi="Arial" w:cs="Arial"/>
                <w:sz w:val="24"/>
                <w:szCs w:val="24"/>
              </w:rPr>
            </w:pPr>
          </w:p>
          <w:p w14:paraId="75C8062C" w14:textId="77777777" w:rsidR="00917263" w:rsidRPr="00934BF2" w:rsidRDefault="00917263" w:rsidP="004B7111">
            <w:pPr>
              <w:rPr>
                <w:rFonts w:ascii="Arial" w:hAnsi="Arial" w:cs="Arial"/>
                <w:sz w:val="24"/>
                <w:szCs w:val="24"/>
              </w:rPr>
            </w:pPr>
          </w:p>
          <w:p w14:paraId="15A1C9F0" w14:textId="77777777" w:rsidR="00917263" w:rsidRPr="00934BF2" w:rsidRDefault="00917263" w:rsidP="004B7111">
            <w:pPr>
              <w:rPr>
                <w:rFonts w:ascii="Arial" w:hAnsi="Arial" w:cs="Arial"/>
                <w:sz w:val="24"/>
                <w:szCs w:val="24"/>
              </w:rPr>
            </w:pPr>
          </w:p>
          <w:p w14:paraId="7ACCAAB7" w14:textId="77777777" w:rsidR="00917263" w:rsidRPr="00934BF2" w:rsidRDefault="00917263" w:rsidP="004B7111">
            <w:pPr>
              <w:rPr>
                <w:rFonts w:ascii="Arial" w:hAnsi="Arial" w:cs="Arial"/>
                <w:sz w:val="24"/>
                <w:szCs w:val="24"/>
              </w:rPr>
            </w:pPr>
          </w:p>
          <w:p w14:paraId="18BE26F8" w14:textId="77777777" w:rsidR="00760464" w:rsidRPr="00934BF2" w:rsidRDefault="00760464" w:rsidP="004B7111">
            <w:pPr>
              <w:rPr>
                <w:rFonts w:ascii="Arial" w:hAnsi="Arial" w:cs="Arial"/>
                <w:sz w:val="24"/>
                <w:szCs w:val="24"/>
              </w:rPr>
            </w:pPr>
          </w:p>
          <w:p w14:paraId="51E9AE91" w14:textId="77777777" w:rsidR="00917263" w:rsidRPr="00934BF2" w:rsidRDefault="00917263" w:rsidP="004B7111">
            <w:pPr>
              <w:rPr>
                <w:rFonts w:ascii="Arial" w:hAnsi="Arial" w:cs="Arial"/>
                <w:sz w:val="24"/>
                <w:szCs w:val="24"/>
              </w:rPr>
            </w:pPr>
          </w:p>
          <w:p w14:paraId="0CDACC8B" w14:textId="77777777" w:rsidR="00917263" w:rsidRPr="00934BF2" w:rsidRDefault="00917263" w:rsidP="004B7111">
            <w:pPr>
              <w:rPr>
                <w:rFonts w:ascii="Arial" w:hAnsi="Arial" w:cs="Arial"/>
                <w:sz w:val="24"/>
                <w:szCs w:val="24"/>
              </w:rPr>
            </w:pPr>
          </w:p>
          <w:p w14:paraId="40E59822" w14:textId="77777777" w:rsidR="00917263" w:rsidRPr="00934BF2" w:rsidRDefault="00917263" w:rsidP="004B7111">
            <w:pPr>
              <w:rPr>
                <w:rFonts w:ascii="Arial" w:hAnsi="Arial" w:cs="Arial"/>
                <w:sz w:val="24"/>
                <w:szCs w:val="24"/>
              </w:rPr>
            </w:pPr>
          </w:p>
        </w:tc>
      </w:tr>
      <w:tr w:rsidR="00917263" w:rsidRPr="00934BF2" w14:paraId="1ACC5E64" w14:textId="77777777" w:rsidTr="00AA5B5C">
        <w:tc>
          <w:tcPr>
            <w:tcW w:w="2719" w:type="dxa"/>
            <w:gridSpan w:val="2"/>
            <w:shd w:val="clear" w:color="auto" w:fill="D9D9D9" w:themeFill="background1" w:themeFillShade="D9"/>
          </w:tcPr>
          <w:p w14:paraId="7882C5A6" w14:textId="77777777" w:rsidR="00917263" w:rsidRPr="00934BF2" w:rsidRDefault="00917263" w:rsidP="004B7111">
            <w:pPr>
              <w:rPr>
                <w:rFonts w:ascii="Arial" w:hAnsi="Arial" w:cs="Arial"/>
                <w:b/>
                <w:sz w:val="24"/>
                <w:szCs w:val="24"/>
              </w:rPr>
            </w:pPr>
            <w:r w:rsidRPr="00934BF2">
              <w:rPr>
                <w:rFonts w:ascii="Arial" w:hAnsi="Arial" w:cs="Arial"/>
                <w:b/>
                <w:sz w:val="24"/>
                <w:szCs w:val="24"/>
              </w:rPr>
              <w:t>Line Manager’s Signature</w:t>
            </w:r>
          </w:p>
        </w:tc>
        <w:tc>
          <w:tcPr>
            <w:tcW w:w="4760" w:type="dxa"/>
            <w:gridSpan w:val="3"/>
          </w:tcPr>
          <w:p w14:paraId="4BE5776D" w14:textId="1AEF800D" w:rsidR="00917263" w:rsidRPr="00934BF2" w:rsidRDefault="00917263" w:rsidP="004B7111">
            <w:pPr>
              <w:rPr>
                <w:rFonts w:ascii="Arial" w:hAnsi="Arial" w:cs="Arial"/>
                <w:sz w:val="24"/>
                <w:szCs w:val="24"/>
              </w:rPr>
            </w:pPr>
          </w:p>
          <w:p w14:paraId="3D236FD5" w14:textId="77777777" w:rsidR="00917263" w:rsidRPr="00934BF2" w:rsidRDefault="00917263" w:rsidP="004B7111">
            <w:pPr>
              <w:rPr>
                <w:rFonts w:ascii="Arial" w:hAnsi="Arial" w:cs="Arial"/>
                <w:sz w:val="24"/>
                <w:szCs w:val="24"/>
              </w:rPr>
            </w:pPr>
          </w:p>
        </w:tc>
        <w:tc>
          <w:tcPr>
            <w:tcW w:w="811" w:type="dxa"/>
            <w:shd w:val="clear" w:color="auto" w:fill="D9D9D9" w:themeFill="background1" w:themeFillShade="D9"/>
          </w:tcPr>
          <w:p w14:paraId="1386130D" w14:textId="77777777" w:rsidR="00917263" w:rsidRPr="00934BF2" w:rsidRDefault="00917263" w:rsidP="004B7111">
            <w:pPr>
              <w:rPr>
                <w:rFonts w:ascii="Arial" w:hAnsi="Arial" w:cs="Arial"/>
                <w:b/>
                <w:sz w:val="24"/>
                <w:szCs w:val="24"/>
              </w:rPr>
            </w:pPr>
            <w:r w:rsidRPr="00934BF2">
              <w:rPr>
                <w:rFonts w:ascii="Arial" w:hAnsi="Arial" w:cs="Arial"/>
                <w:b/>
                <w:sz w:val="24"/>
                <w:szCs w:val="24"/>
              </w:rPr>
              <w:t>Date</w:t>
            </w:r>
          </w:p>
        </w:tc>
        <w:tc>
          <w:tcPr>
            <w:tcW w:w="2410" w:type="dxa"/>
          </w:tcPr>
          <w:p w14:paraId="6CD3BEDF" w14:textId="77777777" w:rsidR="00917263" w:rsidRPr="00934BF2" w:rsidRDefault="00917263" w:rsidP="004B7111">
            <w:pPr>
              <w:rPr>
                <w:rFonts w:ascii="Arial" w:hAnsi="Arial" w:cs="Arial"/>
                <w:sz w:val="24"/>
                <w:szCs w:val="24"/>
              </w:rPr>
            </w:pPr>
          </w:p>
          <w:p w14:paraId="199596F1" w14:textId="114E47AD" w:rsidR="0090653F" w:rsidRPr="00934BF2" w:rsidRDefault="0090653F" w:rsidP="004B7111">
            <w:pPr>
              <w:rPr>
                <w:rFonts w:ascii="Arial" w:hAnsi="Arial" w:cs="Arial"/>
                <w:sz w:val="24"/>
                <w:szCs w:val="24"/>
              </w:rPr>
            </w:pPr>
          </w:p>
        </w:tc>
      </w:tr>
      <w:tr w:rsidR="00917263" w:rsidRPr="00934BF2" w14:paraId="7C3D4F97" w14:textId="77777777" w:rsidTr="00AA5B5C">
        <w:tc>
          <w:tcPr>
            <w:tcW w:w="2719" w:type="dxa"/>
            <w:gridSpan w:val="2"/>
            <w:shd w:val="clear" w:color="auto" w:fill="D9D9D9" w:themeFill="background1" w:themeFillShade="D9"/>
          </w:tcPr>
          <w:p w14:paraId="2D4DD6B4" w14:textId="77777777" w:rsidR="00917263" w:rsidRPr="00934BF2" w:rsidRDefault="00917263" w:rsidP="004B7111">
            <w:pPr>
              <w:rPr>
                <w:rFonts w:ascii="Arial" w:hAnsi="Arial" w:cs="Arial"/>
                <w:b/>
                <w:sz w:val="24"/>
                <w:szCs w:val="24"/>
              </w:rPr>
            </w:pPr>
            <w:r w:rsidRPr="00934BF2">
              <w:rPr>
                <w:rFonts w:ascii="Arial" w:hAnsi="Arial" w:cs="Arial"/>
                <w:b/>
                <w:sz w:val="24"/>
                <w:szCs w:val="24"/>
              </w:rPr>
              <w:t>Name</w:t>
            </w:r>
          </w:p>
        </w:tc>
        <w:tc>
          <w:tcPr>
            <w:tcW w:w="4760" w:type="dxa"/>
            <w:gridSpan w:val="3"/>
          </w:tcPr>
          <w:p w14:paraId="1E328FF5" w14:textId="77777777" w:rsidR="00917263" w:rsidRPr="00934BF2" w:rsidRDefault="00917263" w:rsidP="004B7111">
            <w:pPr>
              <w:rPr>
                <w:rFonts w:ascii="Arial" w:hAnsi="Arial" w:cs="Arial"/>
                <w:sz w:val="24"/>
                <w:szCs w:val="24"/>
              </w:rPr>
            </w:pPr>
          </w:p>
          <w:p w14:paraId="14C9784F" w14:textId="711021DA" w:rsidR="00917263" w:rsidRPr="00934BF2" w:rsidRDefault="00917263" w:rsidP="004B7111">
            <w:pPr>
              <w:rPr>
                <w:rFonts w:ascii="Arial" w:hAnsi="Arial" w:cs="Arial"/>
                <w:sz w:val="24"/>
                <w:szCs w:val="24"/>
              </w:rPr>
            </w:pPr>
          </w:p>
        </w:tc>
        <w:tc>
          <w:tcPr>
            <w:tcW w:w="811" w:type="dxa"/>
            <w:shd w:val="clear" w:color="auto" w:fill="D9D9D9" w:themeFill="background1" w:themeFillShade="D9"/>
          </w:tcPr>
          <w:p w14:paraId="10191B0F" w14:textId="77777777" w:rsidR="00917263" w:rsidRPr="00934BF2" w:rsidRDefault="00917263" w:rsidP="004B7111">
            <w:pPr>
              <w:rPr>
                <w:rFonts w:ascii="Arial" w:hAnsi="Arial" w:cs="Arial"/>
                <w:b/>
                <w:sz w:val="24"/>
                <w:szCs w:val="24"/>
              </w:rPr>
            </w:pPr>
          </w:p>
        </w:tc>
        <w:tc>
          <w:tcPr>
            <w:tcW w:w="2410" w:type="dxa"/>
          </w:tcPr>
          <w:p w14:paraId="2E2FD64F" w14:textId="77777777" w:rsidR="00917263" w:rsidRPr="00934BF2" w:rsidRDefault="00917263" w:rsidP="004B7111">
            <w:pPr>
              <w:rPr>
                <w:rFonts w:ascii="Arial" w:hAnsi="Arial" w:cs="Arial"/>
                <w:sz w:val="24"/>
                <w:szCs w:val="24"/>
              </w:rPr>
            </w:pPr>
          </w:p>
        </w:tc>
      </w:tr>
    </w:tbl>
    <w:p w14:paraId="57234B37" w14:textId="6469B2D3" w:rsidR="00917263" w:rsidRDefault="00917263" w:rsidP="00917263">
      <w:pPr>
        <w:rPr>
          <w:rFonts w:ascii="Arial" w:hAnsi="Arial" w:cs="Arial"/>
          <w:sz w:val="24"/>
          <w:szCs w:val="24"/>
        </w:rPr>
      </w:pPr>
    </w:p>
    <w:p w14:paraId="791D4D60" w14:textId="052AB094" w:rsidR="00330115" w:rsidRDefault="00330115" w:rsidP="009E046D">
      <w:pPr>
        <w:jc w:val="center"/>
        <w:rPr>
          <w:rFonts w:ascii="Arial" w:eastAsia="Calibri" w:hAnsi="Arial" w:cs="Arial"/>
          <w:sz w:val="24"/>
          <w:szCs w:val="24"/>
        </w:rPr>
      </w:pPr>
      <w:r w:rsidRPr="00330115">
        <w:rPr>
          <w:rFonts w:ascii="Arial" w:eastAsia="Calibri" w:hAnsi="Arial" w:cs="Arial"/>
          <w:sz w:val="24"/>
          <w:szCs w:val="24"/>
        </w:rPr>
        <w:t xml:space="preserve">Once completed please return this form to </w:t>
      </w:r>
      <w:r w:rsidR="00087450">
        <w:rPr>
          <w:rFonts w:ascii="Arial" w:eastAsia="Calibri" w:hAnsi="Arial" w:cs="Arial"/>
          <w:sz w:val="24"/>
          <w:szCs w:val="24"/>
        </w:rPr>
        <w:t>UHD Workforce Health and Wellbeing Lead</w:t>
      </w:r>
      <w:r w:rsidRPr="00330115">
        <w:rPr>
          <w:rFonts w:ascii="Arial" w:eastAsia="Calibri" w:hAnsi="Arial" w:cs="Arial"/>
          <w:sz w:val="24"/>
          <w:szCs w:val="24"/>
        </w:rPr>
        <w:t xml:space="preserve"> via the internal mail</w:t>
      </w:r>
      <w:r w:rsidR="009E046D">
        <w:rPr>
          <w:rFonts w:ascii="Arial" w:eastAsia="Calibri" w:hAnsi="Arial" w:cs="Arial"/>
          <w:sz w:val="24"/>
          <w:szCs w:val="24"/>
        </w:rPr>
        <w:t xml:space="preserve"> (Occupational Health)</w:t>
      </w:r>
      <w:r w:rsidRPr="00330115">
        <w:rPr>
          <w:rFonts w:ascii="Arial" w:eastAsia="Calibri" w:hAnsi="Arial" w:cs="Arial"/>
          <w:sz w:val="24"/>
          <w:szCs w:val="24"/>
        </w:rPr>
        <w:t xml:space="preserve"> or email the completed form to </w:t>
      </w:r>
      <w:hyperlink r:id="rId10" w:history="1">
        <w:r w:rsidR="009E046D" w:rsidRPr="001A3EF8">
          <w:rPr>
            <w:rStyle w:val="Hyperlink"/>
            <w:rFonts w:ascii="Arial" w:eastAsia="Calibri" w:hAnsi="Arial" w:cs="Arial"/>
            <w:sz w:val="24"/>
            <w:szCs w:val="24"/>
          </w:rPr>
          <w:t>sorcha.dossitt@uhd.nhs.uk</w:t>
        </w:r>
      </w:hyperlink>
    </w:p>
    <w:p w14:paraId="4E42BA52" w14:textId="59EE5841" w:rsidR="001E4BEE" w:rsidRPr="007D1656" w:rsidRDefault="007C7CD8" w:rsidP="00330115">
      <w:pPr>
        <w:rPr>
          <w:rFonts w:ascii="Arial" w:eastAsia="Calibri" w:hAnsi="Arial" w:cs="Arial"/>
          <w:color w:val="0000FF" w:themeColor="hyperlink"/>
          <w:sz w:val="24"/>
          <w:szCs w:val="24"/>
          <w:u w:val="single"/>
        </w:rPr>
      </w:pPr>
      <w:hyperlink r:id="rId11" w:history="1"/>
    </w:p>
    <w:sectPr w:rsidR="001E4BEE" w:rsidRPr="007D165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57DB9" w14:textId="77777777" w:rsidR="00A4700B" w:rsidRDefault="00A4700B" w:rsidP="001C46F9">
      <w:pPr>
        <w:spacing w:after="0" w:line="240" w:lineRule="auto"/>
      </w:pPr>
      <w:r>
        <w:separator/>
      </w:r>
    </w:p>
  </w:endnote>
  <w:endnote w:type="continuationSeparator" w:id="0">
    <w:p w14:paraId="7654EACE" w14:textId="77777777" w:rsidR="00A4700B" w:rsidRDefault="00A4700B" w:rsidP="001C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78F09" w14:textId="77777777" w:rsidR="00A4700B" w:rsidRDefault="00A4700B" w:rsidP="001C46F9">
      <w:pPr>
        <w:spacing w:after="0" w:line="240" w:lineRule="auto"/>
      </w:pPr>
      <w:r>
        <w:separator/>
      </w:r>
    </w:p>
  </w:footnote>
  <w:footnote w:type="continuationSeparator" w:id="0">
    <w:p w14:paraId="52553862" w14:textId="77777777" w:rsidR="00A4700B" w:rsidRDefault="00A4700B" w:rsidP="001C4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DA23" w14:textId="48711BC4" w:rsidR="001C46F9" w:rsidRDefault="003044BA">
    <w:pPr>
      <w:pStyle w:val="Header"/>
    </w:pPr>
    <w:r>
      <w:rPr>
        <w:noProof/>
      </w:rPr>
      <w:drawing>
        <wp:anchor distT="0" distB="0" distL="114300" distR="114300" simplePos="0" relativeHeight="251660288" behindDoc="0" locked="0" layoutInCell="1" allowOverlap="1" wp14:anchorId="0A79190E" wp14:editId="68565FD8">
          <wp:simplePos x="0" y="0"/>
          <wp:positionH relativeFrom="margin">
            <wp:align>center</wp:align>
          </wp:positionH>
          <wp:positionV relativeFrom="paragraph">
            <wp:posOffset>-372745</wp:posOffset>
          </wp:positionV>
          <wp:extent cx="864722"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722" cy="838200"/>
                  </a:xfrm>
                  <a:prstGeom prst="rect">
                    <a:avLst/>
                  </a:prstGeom>
                  <a:noFill/>
                </pic:spPr>
              </pic:pic>
            </a:graphicData>
          </a:graphic>
          <wp14:sizeRelH relativeFrom="margin">
            <wp14:pctWidth>0</wp14:pctWidth>
          </wp14:sizeRelH>
          <wp14:sizeRelV relativeFrom="margin">
            <wp14:pctHeight>0</wp14:pctHeight>
          </wp14:sizeRelV>
        </wp:anchor>
      </w:drawing>
    </w:r>
    <w:r w:rsidR="000A3462">
      <w:rPr>
        <w:noProof/>
        <w:lang w:eastAsia="en-GB"/>
      </w:rPr>
      <w:drawing>
        <wp:anchor distT="0" distB="0" distL="114300" distR="114300" simplePos="0" relativeHeight="251659264" behindDoc="0" locked="0" layoutInCell="1" allowOverlap="1" wp14:anchorId="035C05F6" wp14:editId="4468E5A7">
          <wp:simplePos x="0" y="0"/>
          <wp:positionH relativeFrom="column">
            <wp:posOffset>4476750</wp:posOffset>
          </wp:positionH>
          <wp:positionV relativeFrom="paragraph">
            <wp:posOffset>-325754</wp:posOffset>
          </wp:positionV>
          <wp:extent cx="1985010" cy="5764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2019031" cy="586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3462">
      <w:rPr>
        <w:noProof/>
      </w:rPr>
      <w:drawing>
        <wp:anchor distT="0" distB="0" distL="114300" distR="114300" simplePos="0" relativeHeight="251658240" behindDoc="0" locked="0" layoutInCell="1" allowOverlap="1" wp14:anchorId="21130E36" wp14:editId="4F9D6C7A">
          <wp:simplePos x="0" y="0"/>
          <wp:positionH relativeFrom="column">
            <wp:posOffset>-817245</wp:posOffset>
          </wp:positionH>
          <wp:positionV relativeFrom="paragraph">
            <wp:posOffset>-448987</wp:posOffset>
          </wp:positionV>
          <wp:extent cx="1103402" cy="74739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402" cy="747395"/>
                  </a:xfrm>
                  <a:prstGeom prst="rect">
                    <a:avLst/>
                  </a:prstGeom>
                  <a:noFill/>
                </pic:spPr>
              </pic:pic>
            </a:graphicData>
          </a:graphic>
          <wp14:sizeRelH relativeFrom="margin">
            <wp14:pctWidth>0</wp14:pctWidth>
          </wp14:sizeRelH>
          <wp14:sizeRelV relativeFrom="margin">
            <wp14:pctHeight>0</wp14:pctHeight>
          </wp14:sizeRelV>
        </wp:anchor>
      </w:drawing>
    </w:r>
    <w:r w:rsidR="008002FF">
      <w:tab/>
    </w:r>
    <w:r w:rsidR="008002FF">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1A6A47"/>
    <w:multiLevelType w:val="hybridMultilevel"/>
    <w:tmpl w:val="294A4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3B539F"/>
    <w:multiLevelType w:val="hybridMultilevel"/>
    <w:tmpl w:val="F316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8474C"/>
    <w:multiLevelType w:val="hybridMultilevel"/>
    <w:tmpl w:val="0034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A3D59"/>
    <w:multiLevelType w:val="hybridMultilevel"/>
    <w:tmpl w:val="6CF2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EE1B86"/>
    <w:multiLevelType w:val="hybridMultilevel"/>
    <w:tmpl w:val="7464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413F7"/>
    <w:multiLevelType w:val="hybridMultilevel"/>
    <w:tmpl w:val="28A49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341278">
    <w:abstractNumId w:val="3"/>
  </w:num>
  <w:num w:numId="2" w16cid:durableId="607545679">
    <w:abstractNumId w:val="2"/>
  </w:num>
  <w:num w:numId="3" w16cid:durableId="1649703226">
    <w:abstractNumId w:val="1"/>
  </w:num>
  <w:num w:numId="4" w16cid:durableId="1271430684">
    <w:abstractNumId w:val="5"/>
  </w:num>
  <w:num w:numId="5" w16cid:durableId="1013798314">
    <w:abstractNumId w:val="0"/>
  </w:num>
  <w:num w:numId="6" w16cid:durableId="977612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71"/>
    <w:rsid w:val="00034B75"/>
    <w:rsid w:val="00043ED9"/>
    <w:rsid w:val="00063009"/>
    <w:rsid w:val="000861A5"/>
    <w:rsid w:val="00087450"/>
    <w:rsid w:val="000A2DDA"/>
    <w:rsid w:val="000A3462"/>
    <w:rsid w:val="000C49F8"/>
    <w:rsid w:val="000D16B9"/>
    <w:rsid w:val="000F3AC6"/>
    <w:rsid w:val="000F6D2A"/>
    <w:rsid w:val="00120EB9"/>
    <w:rsid w:val="001C46F9"/>
    <w:rsid w:val="001E4BEE"/>
    <w:rsid w:val="001F42AE"/>
    <w:rsid w:val="00201F9B"/>
    <w:rsid w:val="0020459E"/>
    <w:rsid w:val="002240E8"/>
    <w:rsid w:val="002C24AB"/>
    <w:rsid w:val="002C69C9"/>
    <w:rsid w:val="002E14BD"/>
    <w:rsid w:val="002F5BDF"/>
    <w:rsid w:val="0030290C"/>
    <w:rsid w:val="003044BA"/>
    <w:rsid w:val="003109EE"/>
    <w:rsid w:val="00330115"/>
    <w:rsid w:val="00373C9B"/>
    <w:rsid w:val="003C147E"/>
    <w:rsid w:val="003C590E"/>
    <w:rsid w:val="003E67B2"/>
    <w:rsid w:val="003F3869"/>
    <w:rsid w:val="003F5C7A"/>
    <w:rsid w:val="003F5F5E"/>
    <w:rsid w:val="004435D7"/>
    <w:rsid w:val="00456436"/>
    <w:rsid w:val="00474E8D"/>
    <w:rsid w:val="004D7C48"/>
    <w:rsid w:val="004E66FC"/>
    <w:rsid w:val="004F2CC0"/>
    <w:rsid w:val="00515625"/>
    <w:rsid w:val="0052194D"/>
    <w:rsid w:val="0054649C"/>
    <w:rsid w:val="005A5BA2"/>
    <w:rsid w:val="005D0B90"/>
    <w:rsid w:val="005D73D0"/>
    <w:rsid w:val="005E5FC2"/>
    <w:rsid w:val="005F6C20"/>
    <w:rsid w:val="00613C08"/>
    <w:rsid w:val="00617838"/>
    <w:rsid w:val="0063780E"/>
    <w:rsid w:val="00640E55"/>
    <w:rsid w:val="00661CBB"/>
    <w:rsid w:val="00662096"/>
    <w:rsid w:val="0066370F"/>
    <w:rsid w:val="006802D9"/>
    <w:rsid w:val="006A04E5"/>
    <w:rsid w:val="006B024F"/>
    <w:rsid w:val="006C324C"/>
    <w:rsid w:val="006F06B4"/>
    <w:rsid w:val="006F36B1"/>
    <w:rsid w:val="006F5405"/>
    <w:rsid w:val="00715627"/>
    <w:rsid w:val="00755D8A"/>
    <w:rsid w:val="00760464"/>
    <w:rsid w:val="00767291"/>
    <w:rsid w:val="007711CB"/>
    <w:rsid w:val="00775014"/>
    <w:rsid w:val="0077600A"/>
    <w:rsid w:val="00794EF5"/>
    <w:rsid w:val="007A216F"/>
    <w:rsid w:val="007C7CD8"/>
    <w:rsid w:val="007D1656"/>
    <w:rsid w:val="008002FF"/>
    <w:rsid w:val="00813F8E"/>
    <w:rsid w:val="008160BF"/>
    <w:rsid w:val="0082178A"/>
    <w:rsid w:val="00845B36"/>
    <w:rsid w:val="0087210B"/>
    <w:rsid w:val="00882943"/>
    <w:rsid w:val="008E2871"/>
    <w:rsid w:val="008F3051"/>
    <w:rsid w:val="0090653F"/>
    <w:rsid w:val="00907780"/>
    <w:rsid w:val="00917263"/>
    <w:rsid w:val="00923449"/>
    <w:rsid w:val="00924FFD"/>
    <w:rsid w:val="00934BF2"/>
    <w:rsid w:val="00956F38"/>
    <w:rsid w:val="009827FE"/>
    <w:rsid w:val="009B5256"/>
    <w:rsid w:val="009D22F3"/>
    <w:rsid w:val="009E046D"/>
    <w:rsid w:val="009E7562"/>
    <w:rsid w:val="009F6F4B"/>
    <w:rsid w:val="00A0192F"/>
    <w:rsid w:val="00A32E5F"/>
    <w:rsid w:val="00A34299"/>
    <w:rsid w:val="00A34EA0"/>
    <w:rsid w:val="00A4700B"/>
    <w:rsid w:val="00AA5B5C"/>
    <w:rsid w:val="00AC3645"/>
    <w:rsid w:val="00B35A35"/>
    <w:rsid w:val="00B47AC2"/>
    <w:rsid w:val="00B5146C"/>
    <w:rsid w:val="00B8323E"/>
    <w:rsid w:val="00BA74D6"/>
    <w:rsid w:val="00BE7D03"/>
    <w:rsid w:val="00BF091C"/>
    <w:rsid w:val="00C00EF2"/>
    <w:rsid w:val="00C02942"/>
    <w:rsid w:val="00C2027D"/>
    <w:rsid w:val="00C240B9"/>
    <w:rsid w:val="00C527E6"/>
    <w:rsid w:val="00CB4B24"/>
    <w:rsid w:val="00D1580B"/>
    <w:rsid w:val="00D24C97"/>
    <w:rsid w:val="00D51C93"/>
    <w:rsid w:val="00D62A60"/>
    <w:rsid w:val="00DA3A51"/>
    <w:rsid w:val="00DB32A5"/>
    <w:rsid w:val="00DD406D"/>
    <w:rsid w:val="00DF6551"/>
    <w:rsid w:val="00E14DE9"/>
    <w:rsid w:val="00E20EEB"/>
    <w:rsid w:val="00E41C8D"/>
    <w:rsid w:val="00E4331C"/>
    <w:rsid w:val="00E94B5B"/>
    <w:rsid w:val="00EA72D6"/>
    <w:rsid w:val="00EE6C18"/>
    <w:rsid w:val="00EE7A98"/>
    <w:rsid w:val="00F202C3"/>
    <w:rsid w:val="00F53318"/>
    <w:rsid w:val="00F57F76"/>
    <w:rsid w:val="00F8123F"/>
    <w:rsid w:val="00F92C5B"/>
    <w:rsid w:val="00FB5E5A"/>
    <w:rsid w:val="00FF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0E215"/>
  <w15:docId w15:val="{87E9CECB-1F8F-4CB9-8028-265E27E8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55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2A60"/>
    <w:pPr>
      <w:ind w:left="720"/>
      <w:contextualSpacing/>
    </w:pPr>
  </w:style>
  <w:style w:type="paragraph" w:styleId="BalloonText">
    <w:name w:val="Balloon Text"/>
    <w:basedOn w:val="Normal"/>
    <w:link w:val="BalloonTextChar"/>
    <w:uiPriority w:val="99"/>
    <w:semiHidden/>
    <w:unhideWhenUsed/>
    <w:rsid w:val="0022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0E8"/>
    <w:rPr>
      <w:rFonts w:ascii="Tahoma" w:hAnsi="Tahoma" w:cs="Tahoma"/>
      <w:sz w:val="16"/>
      <w:szCs w:val="16"/>
    </w:rPr>
  </w:style>
  <w:style w:type="paragraph" w:styleId="Header">
    <w:name w:val="header"/>
    <w:basedOn w:val="Normal"/>
    <w:link w:val="HeaderChar"/>
    <w:uiPriority w:val="99"/>
    <w:unhideWhenUsed/>
    <w:rsid w:val="001C4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F9"/>
  </w:style>
  <w:style w:type="paragraph" w:styleId="Footer">
    <w:name w:val="footer"/>
    <w:basedOn w:val="Normal"/>
    <w:link w:val="FooterChar"/>
    <w:uiPriority w:val="99"/>
    <w:unhideWhenUsed/>
    <w:rsid w:val="001C4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F9"/>
  </w:style>
  <w:style w:type="table" w:customStyle="1" w:styleId="TableGrid1">
    <w:name w:val="Table Grid1"/>
    <w:basedOn w:val="TableNormal"/>
    <w:next w:val="TableGrid"/>
    <w:uiPriority w:val="59"/>
    <w:rsid w:val="0091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1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92F"/>
    <w:rPr>
      <w:color w:val="0000FF" w:themeColor="hyperlink"/>
      <w:u w:val="single"/>
    </w:rPr>
  </w:style>
  <w:style w:type="character" w:styleId="UnresolvedMention">
    <w:name w:val="Unresolved Mention"/>
    <w:basedOn w:val="DefaultParagraphFont"/>
    <w:uiPriority w:val="99"/>
    <w:semiHidden/>
    <w:unhideWhenUsed/>
    <w:rsid w:val="00201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h.org.uk/programmes/health-and-wellbeing-champ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dchft.nhs.uk" TargetMode="External"/><Relationship Id="rId5" Type="http://schemas.openxmlformats.org/officeDocument/2006/relationships/webSettings" Target="webSettings.xml"/><Relationship Id="rId10" Type="http://schemas.openxmlformats.org/officeDocument/2006/relationships/hyperlink" Target="mailto:sorcha.dossitt@uhd.nhs.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8718-55FE-4E41-AE6B-074ADA70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Dossitt, Sorcha</cp:lastModifiedBy>
  <cp:revision>18</cp:revision>
  <cp:lastPrinted>2022-01-18T14:53:00Z</cp:lastPrinted>
  <dcterms:created xsi:type="dcterms:W3CDTF">2023-06-28T11:17:00Z</dcterms:created>
  <dcterms:modified xsi:type="dcterms:W3CDTF">2024-11-26T10:59:00Z</dcterms:modified>
</cp:coreProperties>
</file>